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436EA" w14:textId="6B6823C2" w:rsidR="005D5A39" w:rsidRPr="005B4BBB" w:rsidRDefault="003B13A7" w:rsidP="005D5A39">
      <w:pPr>
        <w:pStyle w:val="a3"/>
        <w:spacing w:before="0"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5B4BBB">
        <w:rPr>
          <w:rFonts w:ascii="Times New Roman" w:hAnsi="Times New Roman" w:cs="Times New Roman"/>
          <w:b/>
          <w:sz w:val="44"/>
          <w:szCs w:val="44"/>
        </w:rPr>
        <w:t xml:space="preserve">Основные понятия </w:t>
      </w:r>
    </w:p>
    <w:p w14:paraId="0EE91C33" w14:textId="77777777" w:rsidR="006B7677" w:rsidRPr="006B7677" w:rsidRDefault="006B7677" w:rsidP="006B7677"/>
    <w:p w14:paraId="58475F01" w14:textId="77777777" w:rsidR="00E267E0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Финансовая грамотность</w:t>
      </w:r>
      <w:r w:rsidRPr="004801F4">
        <w:rPr>
          <w:rFonts w:ascii="Book Antiqua" w:hAnsi="Book Antiqua" w:cs="Times New Roman"/>
          <w:iCs/>
          <w:sz w:val="36"/>
          <w:szCs w:val="38"/>
        </w:rPr>
        <w:t xml:space="preserve"> — </w:t>
      </w:r>
      <w:r w:rsidRPr="004801F4">
        <w:rPr>
          <w:rFonts w:ascii="Book Antiqua" w:hAnsi="Book Antiqua" w:cs="Times New Roman"/>
          <w:sz w:val="36"/>
          <w:szCs w:val="38"/>
        </w:rPr>
        <w:t>это знания, которые помогают строить здоровые отношения с деньгами, ставить финансовые цели, достигать их и не тревожиться о завтрашнем дне. И это не врожденный талант, а навыки, которые может развить каждый.</w:t>
      </w:r>
    </w:p>
    <w:p w14:paraId="45148899" w14:textId="77777777" w:rsidR="00E267E0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Банк</w:t>
      </w:r>
      <w:r w:rsidRPr="004801F4">
        <w:rPr>
          <w:rFonts w:ascii="Book Antiqua" w:hAnsi="Book Antiqua" w:cs="Times New Roman"/>
          <w:iCs/>
          <w:sz w:val="36"/>
          <w:szCs w:val="38"/>
        </w:rPr>
        <w:t xml:space="preserve">- </w:t>
      </w:r>
      <w:r w:rsidRPr="004801F4">
        <w:rPr>
          <w:rFonts w:ascii="Book Antiqua" w:hAnsi="Book Antiqua" w:cs="Times New Roman"/>
          <w:sz w:val="36"/>
          <w:szCs w:val="38"/>
        </w:rPr>
        <w:t>место, где сберегают (хранят), одалживают, переводят, преумножают и обменивают деньги.</w:t>
      </w:r>
    </w:p>
    <w:p w14:paraId="3FC92A40" w14:textId="77777777" w:rsidR="00E267E0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Монета</w:t>
      </w:r>
      <w:r w:rsidRPr="004801F4">
        <w:rPr>
          <w:rFonts w:ascii="Book Antiqua" w:hAnsi="Book Antiqua" w:cs="Times New Roman"/>
          <w:iCs/>
          <w:sz w:val="36"/>
          <w:szCs w:val="38"/>
        </w:rPr>
        <w:t>-</w:t>
      </w:r>
      <w:r w:rsidRPr="004801F4">
        <w:rPr>
          <w:rFonts w:ascii="Book Antiqua" w:hAnsi="Book Antiqua" w:cs="Times New Roman"/>
          <w:sz w:val="36"/>
          <w:szCs w:val="38"/>
        </w:rPr>
        <w:t>денежный знак, изготовленный из металла.</w:t>
      </w:r>
    </w:p>
    <w:p w14:paraId="2366BCD5" w14:textId="77777777" w:rsidR="00E267E0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Рубль</w:t>
      </w:r>
      <w:r w:rsidRPr="004801F4">
        <w:rPr>
          <w:rFonts w:ascii="Book Antiqua" w:hAnsi="Book Antiqua" w:cs="Times New Roman"/>
          <w:iCs/>
          <w:sz w:val="36"/>
          <w:szCs w:val="38"/>
        </w:rPr>
        <w:t>-</w:t>
      </w:r>
      <w:r w:rsidRPr="004801F4">
        <w:rPr>
          <w:rFonts w:ascii="Book Antiqua" w:hAnsi="Book Antiqua" w:cs="Times New Roman"/>
          <w:sz w:val="36"/>
          <w:szCs w:val="38"/>
        </w:rPr>
        <w:t>денежная единица нашей родины – России.</w:t>
      </w:r>
    </w:p>
    <w:p w14:paraId="3766FA37" w14:textId="77777777" w:rsidR="00E267E0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iCs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Зарплатная работа</w:t>
      </w:r>
      <w:r w:rsidRPr="004801F4">
        <w:rPr>
          <w:rFonts w:ascii="Book Antiqua" w:hAnsi="Book Antiqua" w:cs="Times New Roman"/>
          <w:iCs/>
          <w:sz w:val="36"/>
          <w:szCs w:val="38"/>
        </w:rPr>
        <w:t xml:space="preserve"> -</w:t>
      </w:r>
      <w:r w:rsidRPr="004801F4">
        <w:rPr>
          <w:rFonts w:ascii="Book Antiqua" w:hAnsi="Book Antiqua" w:cs="Times New Roman"/>
          <w:sz w:val="36"/>
          <w:szCs w:val="38"/>
        </w:rPr>
        <w:t>вознаграждение за труд или участие в работе</w:t>
      </w:r>
      <w:r w:rsidRPr="004801F4">
        <w:rPr>
          <w:rFonts w:ascii="Book Antiqua" w:hAnsi="Book Antiqua" w:cs="Times New Roman"/>
          <w:iCs/>
          <w:sz w:val="36"/>
          <w:szCs w:val="38"/>
        </w:rPr>
        <w:t>.</w:t>
      </w:r>
    </w:p>
    <w:p w14:paraId="0499EAB9" w14:textId="77777777" w:rsidR="00E267E0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Пенсия</w:t>
      </w:r>
      <w:r w:rsidRPr="004801F4">
        <w:rPr>
          <w:rFonts w:ascii="Book Antiqua" w:hAnsi="Book Antiqua" w:cs="Times New Roman"/>
          <w:iCs/>
          <w:sz w:val="36"/>
          <w:szCs w:val="38"/>
        </w:rPr>
        <w:t>-</w:t>
      </w:r>
      <w:r w:rsidRPr="004801F4">
        <w:rPr>
          <w:rFonts w:ascii="Book Antiqua" w:hAnsi="Book Antiqua" w:cs="Times New Roman"/>
          <w:sz w:val="36"/>
          <w:szCs w:val="38"/>
        </w:rPr>
        <w:t>ежемесячную выплату от государства получают дедушки и бабушки.</w:t>
      </w:r>
    </w:p>
    <w:p w14:paraId="1FCE6D69" w14:textId="77777777" w:rsidR="00E267E0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iCs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Доход</w:t>
      </w:r>
      <w:r w:rsidRPr="004801F4">
        <w:rPr>
          <w:rFonts w:ascii="Book Antiqua" w:hAnsi="Book Antiqua" w:cs="Times New Roman"/>
          <w:iCs/>
          <w:sz w:val="36"/>
          <w:szCs w:val="38"/>
        </w:rPr>
        <w:t>-</w:t>
      </w:r>
      <w:r w:rsidRPr="004801F4">
        <w:rPr>
          <w:rFonts w:ascii="Book Antiqua" w:hAnsi="Book Antiqua" w:cs="Times New Roman"/>
          <w:sz w:val="36"/>
          <w:szCs w:val="38"/>
        </w:rPr>
        <w:t>это деньги, которые человек получает</w:t>
      </w:r>
    </w:p>
    <w:p w14:paraId="4D482372" w14:textId="77777777" w:rsidR="00E267E0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iCs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Расход</w:t>
      </w:r>
      <w:r w:rsidRPr="004801F4">
        <w:rPr>
          <w:rFonts w:ascii="Book Antiqua" w:hAnsi="Book Antiqua" w:cs="Times New Roman"/>
          <w:iCs/>
          <w:sz w:val="36"/>
          <w:szCs w:val="38"/>
        </w:rPr>
        <w:t>-</w:t>
      </w:r>
      <w:r w:rsidRPr="004801F4">
        <w:rPr>
          <w:rFonts w:ascii="Book Antiqua" w:hAnsi="Book Antiqua" w:cs="Times New Roman"/>
          <w:sz w:val="36"/>
          <w:szCs w:val="38"/>
        </w:rPr>
        <w:t>это деньги, которые человек тратит</w:t>
      </w:r>
    </w:p>
    <w:p w14:paraId="63849F22" w14:textId="7EC167A7" w:rsidR="00E267E0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iCs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Цена</w:t>
      </w:r>
      <w:r w:rsidRPr="004801F4">
        <w:rPr>
          <w:rFonts w:ascii="Book Antiqua" w:hAnsi="Book Antiqua" w:cs="Times New Roman"/>
          <w:iCs/>
          <w:sz w:val="36"/>
          <w:szCs w:val="38"/>
        </w:rPr>
        <w:t xml:space="preserve">- </w:t>
      </w:r>
      <w:r w:rsidR="004801F4" w:rsidRPr="004801F4">
        <w:rPr>
          <w:rFonts w:ascii="Book Antiqua" w:hAnsi="Book Antiqua" w:cs="Times New Roman"/>
          <w:sz w:val="36"/>
          <w:szCs w:val="38"/>
        </w:rPr>
        <w:t>деньги</w:t>
      </w:r>
      <w:r w:rsidRPr="004801F4">
        <w:rPr>
          <w:rFonts w:ascii="Book Antiqua" w:hAnsi="Book Antiqua" w:cs="Times New Roman"/>
          <w:sz w:val="36"/>
          <w:szCs w:val="38"/>
        </w:rPr>
        <w:t>, которые необходимо отдать за товар или услугу</w:t>
      </w:r>
      <w:r w:rsidRPr="004801F4">
        <w:rPr>
          <w:rFonts w:ascii="Book Antiqua" w:hAnsi="Book Antiqua" w:cs="Times New Roman"/>
          <w:iCs/>
          <w:sz w:val="36"/>
          <w:szCs w:val="38"/>
        </w:rPr>
        <w:t>.</w:t>
      </w:r>
    </w:p>
    <w:p w14:paraId="713DE09F" w14:textId="7C77BA4C" w:rsidR="005D5A39" w:rsidRPr="004801F4" w:rsidRDefault="00E267E0" w:rsidP="00E267E0">
      <w:pPr>
        <w:spacing w:after="0" w:line="240" w:lineRule="auto"/>
        <w:ind w:firstLine="708"/>
        <w:jc w:val="both"/>
        <w:rPr>
          <w:rFonts w:ascii="Book Antiqua" w:hAnsi="Book Antiqua" w:cs="Times New Roman"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Аукцион</w:t>
      </w:r>
      <w:r w:rsidRPr="004801F4">
        <w:rPr>
          <w:rFonts w:ascii="Book Antiqua" w:hAnsi="Book Antiqua" w:cs="Times New Roman"/>
          <w:iCs/>
          <w:sz w:val="36"/>
          <w:szCs w:val="38"/>
        </w:rPr>
        <w:t xml:space="preserve"> — </w:t>
      </w:r>
      <w:r w:rsidRPr="004801F4">
        <w:rPr>
          <w:rFonts w:ascii="Book Antiqua" w:hAnsi="Book Antiqua" w:cs="Times New Roman"/>
          <w:sz w:val="36"/>
          <w:szCs w:val="38"/>
        </w:rPr>
        <w:t>это способ продажи товаров на основе конкурса покупателей</w:t>
      </w:r>
    </w:p>
    <w:p w14:paraId="0A209C45" w14:textId="35008276" w:rsidR="003B13A7" w:rsidRPr="004801F4" w:rsidRDefault="003B13A7" w:rsidP="003B13A7">
      <w:pPr>
        <w:spacing w:after="0" w:line="240" w:lineRule="auto"/>
        <w:jc w:val="both"/>
        <w:rPr>
          <w:rFonts w:ascii="Book Antiqua" w:hAnsi="Book Antiqua" w:cs="Times New Roman"/>
          <w:sz w:val="36"/>
          <w:szCs w:val="38"/>
        </w:rPr>
      </w:pPr>
      <w:r w:rsidRPr="004801F4">
        <w:rPr>
          <w:rFonts w:ascii="Book Antiqua" w:hAnsi="Book Antiqua" w:cs="Times New Roman"/>
          <w:sz w:val="36"/>
          <w:szCs w:val="38"/>
        </w:rPr>
        <w:t xml:space="preserve">         </w:t>
      </w: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>Установки</w:t>
      </w:r>
      <w:r w:rsidRPr="004801F4">
        <w:rPr>
          <w:rFonts w:ascii="Book Antiqua" w:hAnsi="Book Antiqua" w:cs="Times New Roman"/>
          <w:sz w:val="36"/>
          <w:szCs w:val="38"/>
        </w:rPr>
        <w:t xml:space="preserve"> — это внутренние убеждения и представления, которые мы плохо осознаем или не осознаем совсем.</w:t>
      </w:r>
    </w:p>
    <w:p w14:paraId="6F99ACC0" w14:textId="0CECA684" w:rsidR="003B13A7" w:rsidRPr="004801F4" w:rsidRDefault="003B13A7" w:rsidP="003B13A7">
      <w:pPr>
        <w:spacing w:after="0" w:line="240" w:lineRule="auto"/>
        <w:jc w:val="both"/>
        <w:rPr>
          <w:rFonts w:ascii="Book Antiqua" w:hAnsi="Book Antiqua" w:cs="Times New Roman"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 xml:space="preserve">        Финансовое положение</w:t>
      </w:r>
      <w:r w:rsidRPr="004801F4">
        <w:rPr>
          <w:rFonts w:ascii="Book Antiqua" w:hAnsi="Book Antiqua" w:cs="Times New Roman"/>
          <w:sz w:val="36"/>
          <w:szCs w:val="38"/>
        </w:rPr>
        <w:t xml:space="preserve"> — это объективная оценка ваших финансов: стабилен ли доход, сколько у вас накоплений и долгов.</w:t>
      </w:r>
    </w:p>
    <w:p w14:paraId="2676EAE9" w14:textId="6047EDCC" w:rsidR="003B13A7" w:rsidRPr="004801F4" w:rsidRDefault="003B13A7" w:rsidP="003B13A7">
      <w:pPr>
        <w:spacing w:after="0" w:line="240" w:lineRule="auto"/>
        <w:jc w:val="both"/>
        <w:rPr>
          <w:rFonts w:ascii="Book Antiqua" w:hAnsi="Book Antiqua" w:cs="Times New Roman"/>
          <w:sz w:val="36"/>
          <w:szCs w:val="38"/>
        </w:rPr>
      </w:pPr>
      <w:r w:rsidRPr="004801F4">
        <w:rPr>
          <w:rFonts w:ascii="Book Antiqua" w:hAnsi="Book Antiqua" w:cs="Times New Roman"/>
          <w:b/>
          <w:bCs/>
          <w:iCs/>
          <w:sz w:val="36"/>
          <w:szCs w:val="38"/>
        </w:rPr>
        <w:t xml:space="preserve">        Бюджет</w:t>
      </w:r>
      <w:r w:rsidRPr="004801F4">
        <w:rPr>
          <w:rFonts w:ascii="Book Antiqua" w:hAnsi="Book Antiqua" w:cs="Times New Roman"/>
          <w:sz w:val="36"/>
          <w:szCs w:val="38"/>
        </w:rPr>
        <w:t xml:space="preserve"> — это разложенный по полочкам прогноз расходов, доходов и накоплений за определенный период.</w:t>
      </w:r>
    </w:p>
    <w:p w14:paraId="70FDC171" w14:textId="70DA43BC" w:rsidR="00443D29" w:rsidRPr="005B4BBB" w:rsidRDefault="003B13A7" w:rsidP="005D5A39">
      <w:pPr>
        <w:pStyle w:val="a3"/>
        <w:rPr>
          <w:rFonts w:ascii="Times New Roman" w:hAnsi="Times New Roman" w:cs="Times New Roman"/>
          <w:b/>
          <w:sz w:val="40"/>
          <w:szCs w:val="44"/>
        </w:rPr>
      </w:pPr>
      <w:r w:rsidRPr="005B4BBB">
        <w:rPr>
          <w:rFonts w:ascii="Times New Roman" w:hAnsi="Times New Roman" w:cs="Times New Roman"/>
          <w:b/>
          <w:sz w:val="40"/>
          <w:szCs w:val="44"/>
        </w:rPr>
        <w:lastRenderedPageBreak/>
        <w:t>Как семейный опыт влияет на становление у ребенка понятия деньги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3"/>
        <w:gridCol w:w="2297"/>
        <w:gridCol w:w="3165"/>
      </w:tblGrid>
      <w:tr w:rsidR="003B13A7" w:rsidRPr="004801F4" w14:paraId="29C3047A" w14:textId="77777777" w:rsidTr="005B4BBB">
        <w:trPr>
          <w:tblHeader/>
          <w:tblCellSpacing w:w="15" w:type="dxa"/>
        </w:trPr>
        <w:tc>
          <w:tcPr>
            <w:tcW w:w="5100" w:type="dxa"/>
            <w:vAlign w:val="center"/>
            <w:hideMark/>
          </w:tcPr>
          <w:p w14:paraId="006C8679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b/>
                <w:bCs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b/>
                <w:bCs/>
                <w:sz w:val="26"/>
                <w:szCs w:val="26"/>
              </w:rPr>
              <w:t>Поведение семьи</w:t>
            </w:r>
          </w:p>
        </w:tc>
        <w:tc>
          <w:tcPr>
            <w:tcW w:w="3600" w:type="dxa"/>
            <w:vAlign w:val="center"/>
            <w:hideMark/>
          </w:tcPr>
          <w:p w14:paraId="5E6F82C2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b/>
                <w:bCs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b/>
                <w:bCs/>
                <w:sz w:val="26"/>
                <w:szCs w:val="26"/>
              </w:rPr>
              <w:t>Установка</w:t>
            </w:r>
          </w:p>
        </w:tc>
        <w:tc>
          <w:tcPr>
            <w:tcW w:w="4200" w:type="dxa"/>
            <w:vAlign w:val="center"/>
            <w:hideMark/>
          </w:tcPr>
          <w:p w14:paraId="76F82C28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b/>
                <w:bCs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b/>
                <w:bCs/>
                <w:sz w:val="26"/>
                <w:szCs w:val="26"/>
              </w:rPr>
              <w:t>Возможные сложности</w:t>
            </w:r>
          </w:p>
        </w:tc>
      </w:tr>
      <w:tr w:rsidR="003B13A7" w:rsidRPr="004801F4" w14:paraId="61DE545A" w14:textId="77777777" w:rsidTr="005B4BB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8F7F3B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Мама увлекалась духовными практиками, стремилась к аскетизму и пренебрежительно относилась ко всему материальному</w:t>
            </w:r>
          </w:p>
        </w:tc>
        <w:tc>
          <w:tcPr>
            <w:tcW w:w="0" w:type="auto"/>
            <w:vAlign w:val="center"/>
            <w:hideMark/>
          </w:tcPr>
          <w:p w14:paraId="5110DC24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«Деньги — это плохо и грязно»</w:t>
            </w:r>
          </w:p>
        </w:tc>
        <w:tc>
          <w:tcPr>
            <w:tcW w:w="0" w:type="auto"/>
            <w:vAlign w:val="center"/>
            <w:hideMark/>
          </w:tcPr>
          <w:p w14:paraId="0EDA2587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Страх быть осужденным из-за денег, стыд при высоком заработке</w:t>
            </w:r>
          </w:p>
        </w:tc>
      </w:tr>
      <w:tr w:rsidR="003B13A7" w:rsidRPr="004801F4" w14:paraId="4ED1734D" w14:textId="77777777" w:rsidTr="005B4BB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56F642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Ребенку не рассказывают про деньги, не дают на карманные расходы: «Это не твое дело, тебе еще рано»</w:t>
            </w:r>
          </w:p>
        </w:tc>
        <w:tc>
          <w:tcPr>
            <w:tcW w:w="0" w:type="auto"/>
            <w:vAlign w:val="center"/>
            <w:hideMark/>
          </w:tcPr>
          <w:p w14:paraId="08321B98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«Вопросы денег меня не касаются, деньги — для взрослых»</w:t>
            </w:r>
          </w:p>
        </w:tc>
        <w:tc>
          <w:tcPr>
            <w:tcW w:w="0" w:type="auto"/>
            <w:vAlign w:val="center"/>
            <w:hideMark/>
          </w:tcPr>
          <w:p w14:paraId="055952FD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Неумение обращаться с деньгами, ожидание, что их будет зарабатывать кто-то другой</w:t>
            </w:r>
          </w:p>
        </w:tc>
      </w:tr>
      <w:tr w:rsidR="003B13A7" w:rsidRPr="004801F4" w14:paraId="3DA84F31" w14:textId="77777777" w:rsidTr="005B4BB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411E13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В 1990-е родители жили скромно, любили обсуждать успешный, но, по их мнению, криминальный бизнес приятелей отца</w:t>
            </w:r>
          </w:p>
        </w:tc>
        <w:tc>
          <w:tcPr>
            <w:tcW w:w="0" w:type="auto"/>
            <w:vAlign w:val="center"/>
            <w:hideMark/>
          </w:tcPr>
          <w:p w14:paraId="612B9538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«Большие деньги невозможно заработать честно»</w:t>
            </w:r>
          </w:p>
        </w:tc>
        <w:tc>
          <w:tcPr>
            <w:tcW w:w="0" w:type="auto"/>
            <w:vAlign w:val="center"/>
            <w:hideMark/>
          </w:tcPr>
          <w:p w14:paraId="600868C6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Стыд, если заработок высокий</w:t>
            </w:r>
          </w:p>
        </w:tc>
      </w:tr>
      <w:tr w:rsidR="003B13A7" w:rsidRPr="004801F4" w14:paraId="3F160B8B" w14:textId="77777777" w:rsidTr="005B4BB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F2EDC7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Финансовые трудности в семье, из-за нехватки средств ребенку отказывали в просьбах</w:t>
            </w:r>
          </w:p>
        </w:tc>
        <w:tc>
          <w:tcPr>
            <w:tcW w:w="0" w:type="auto"/>
            <w:vAlign w:val="center"/>
            <w:hideMark/>
          </w:tcPr>
          <w:p w14:paraId="0E98E97A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«Деньги сделают меня счастливым»</w:t>
            </w:r>
          </w:p>
        </w:tc>
        <w:tc>
          <w:tcPr>
            <w:tcW w:w="0" w:type="auto"/>
            <w:vAlign w:val="center"/>
            <w:hideMark/>
          </w:tcPr>
          <w:p w14:paraId="1B419C4E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 xml:space="preserve">Высокая финансовая тревожность, частые конфликты с близкими из-за денег, деньги становятся </w:t>
            </w:r>
            <w:proofErr w:type="spellStart"/>
            <w:r w:rsidRPr="004801F4">
              <w:rPr>
                <w:rFonts w:ascii="Book Antiqua" w:hAnsi="Book Antiqua" w:cs="Times New Roman"/>
                <w:sz w:val="26"/>
                <w:szCs w:val="26"/>
              </w:rPr>
              <w:t>сверхцелью</w:t>
            </w:r>
            <w:proofErr w:type="spellEnd"/>
          </w:p>
        </w:tc>
      </w:tr>
      <w:tr w:rsidR="003B13A7" w:rsidRPr="004801F4" w14:paraId="69E3F38D" w14:textId="77777777" w:rsidTr="005B4BB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C5979B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Любимая семейная история — про прадеда, который был трудолюбивым и честным, но его раскулачили, забрали все нажитое непосильным трудом</w:t>
            </w:r>
          </w:p>
        </w:tc>
        <w:tc>
          <w:tcPr>
            <w:tcW w:w="0" w:type="auto"/>
            <w:vAlign w:val="center"/>
            <w:hideMark/>
          </w:tcPr>
          <w:p w14:paraId="7655F36A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«Копить бессмысленно, все можно быстро потерять»</w:t>
            </w:r>
          </w:p>
        </w:tc>
        <w:tc>
          <w:tcPr>
            <w:tcW w:w="0" w:type="auto"/>
            <w:vAlign w:val="center"/>
            <w:hideMark/>
          </w:tcPr>
          <w:p w14:paraId="5A682F1B" w14:textId="77777777" w:rsidR="003B13A7" w:rsidRPr="004801F4" w:rsidRDefault="003B13A7" w:rsidP="005B4BBB">
            <w:pPr>
              <w:jc w:val="both"/>
              <w:rPr>
                <w:rFonts w:ascii="Book Antiqua" w:hAnsi="Book Antiqua" w:cs="Times New Roman"/>
                <w:sz w:val="26"/>
                <w:szCs w:val="26"/>
              </w:rPr>
            </w:pPr>
            <w:r w:rsidRPr="004801F4">
              <w:rPr>
                <w:rFonts w:ascii="Book Antiqua" w:hAnsi="Book Antiqua" w:cs="Times New Roman"/>
                <w:sz w:val="26"/>
                <w:szCs w:val="26"/>
              </w:rPr>
              <w:t>Сложно откладывать деньги, тревога за собственные накопления, сложности с присваиванием собственных достижений</w:t>
            </w:r>
          </w:p>
        </w:tc>
      </w:tr>
    </w:tbl>
    <w:p w14:paraId="690352C5" w14:textId="45B72154" w:rsidR="003B13A7" w:rsidRPr="003B13A7" w:rsidRDefault="003B13A7" w:rsidP="003B13A7"/>
    <w:p w14:paraId="12C092A1" w14:textId="00C5DF78" w:rsidR="005D5A39" w:rsidRDefault="005D5A39" w:rsidP="005D5A39">
      <w:pPr>
        <w:rPr>
          <w:rFonts w:ascii="Times New Roman" w:hAnsi="Times New Roman" w:cs="Times New Roman"/>
        </w:rPr>
      </w:pPr>
    </w:p>
    <w:p w14:paraId="76840508" w14:textId="0487568D" w:rsidR="005D5A39" w:rsidRPr="005B4BBB" w:rsidRDefault="003B13A7" w:rsidP="005D5A39">
      <w:pPr>
        <w:pStyle w:val="a3"/>
        <w:spacing w:before="0"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5B4BBB">
        <w:rPr>
          <w:rFonts w:ascii="Times New Roman" w:hAnsi="Times New Roman" w:cs="Times New Roman"/>
          <w:b/>
          <w:sz w:val="44"/>
          <w:szCs w:val="44"/>
        </w:rPr>
        <w:lastRenderedPageBreak/>
        <w:t xml:space="preserve">Что такое импульсивные покупки </w:t>
      </w:r>
    </w:p>
    <w:p w14:paraId="1CC45E0D" w14:textId="77777777" w:rsidR="003B13A7" w:rsidRPr="004801F4" w:rsidRDefault="003B13A7" w:rsidP="004801F4">
      <w:pPr>
        <w:jc w:val="both"/>
        <w:rPr>
          <w:rFonts w:ascii="Book Antiqua" w:hAnsi="Book Antiqua" w:cs="Times New Roman"/>
          <w:sz w:val="32"/>
          <w:szCs w:val="34"/>
        </w:rPr>
      </w:pPr>
      <w:r w:rsidRPr="004801F4">
        <w:rPr>
          <w:rFonts w:ascii="Book Antiqua" w:hAnsi="Book Antiqua" w:cs="Times New Roman"/>
          <w:sz w:val="32"/>
          <w:szCs w:val="34"/>
        </w:rPr>
        <w:t>Импульсивные, спонтанные, необдуманные, эмоциональные — покупки, которые мы не планировали. Чаще всего они вызывают приятные эмоции, но все не так просто.</w:t>
      </w:r>
    </w:p>
    <w:p w14:paraId="39899DE0" w14:textId="6461A665" w:rsidR="003B13A7" w:rsidRPr="004801F4" w:rsidRDefault="003B13A7" w:rsidP="004801F4">
      <w:pPr>
        <w:jc w:val="both"/>
        <w:rPr>
          <w:rFonts w:ascii="Book Antiqua" w:hAnsi="Book Antiqua" w:cs="Times New Roman"/>
          <w:sz w:val="32"/>
          <w:szCs w:val="34"/>
        </w:rPr>
      </w:pPr>
      <w:r w:rsidRPr="004801F4">
        <w:rPr>
          <w:rFonts w:ascii="Book Antiqua" w:hAnsi="Book Antiqua" w:cs="Times New Roman"/>
          <w:sz w:val="32"/>
          <w:szCs w:val="34"/>
        </w:rPr>
        <w:t>Отличаем импульсивные покупки от осознанных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3"/>
        <w:gridCol w:w="4722"/>
      </w:tblGrid>
      <w:tr w:rsidR="003B13A7" w:rsidRPr="004801F4" w14:paraId="7AF6B3D7" w14:textId="77777777" w:rsidTr="005B4BBB">
        <w:trPr>
          <w:tblHeader/>
          <w:tblCellSpacing w:w="15" w:type="dxa"/>
        </w:trPr>
        <w:tc>
          <w:tcPr>
            <w:tcW w:w="4609" w:type="dxa"/>
            <w:vAlign w:val="center"/>
            <w:hideMark/>
          </w:tcPr>
          <w:p w14:paraId="6F7A7928" w14:textId="77777777" w:rsidR="003B13A7" w:rsidRPr="004801F4" w:rsidRDefault="003B13A7" w:rsidP="004801F4">
            <w:pPr>
              <w:jc w:val="both"/>
              <w:rPr>
                <w:rFonts w:ascii="Book Antiqua" w:hAnsi="Book Antiqua" w:cs="Times New Roman"/>
                <w:b/>
                <w:bCs/>
                <w:sz w:val="32"/>
                <w:szCs w:val="34"/>
              </w:rPr>
            </w:pPr>
            <w:r w:rsidRPr="004801F4">
              <w:rPr>
                <w:rFonts w:ascii="Book Antiqua" w:hAnsi="Book Antiqua" w:cs="Times New Roman"/>
                <w:b/>
                <w:bCs/>
                <w:sz w:val="32"/>
                <w:szCs w:val="34"/>
              </w:rPr>
              <w:t>Импульсивные</w:t>
            </w:r>
          </w:p>
        </w:tc>
        <w:tc>
          <w:tcPr>
            <w:tcW w:w="4656" w:type="dxa"/>
            <w:vAlign w:val="center"/>
            <w:hideMark/>
          </w:tcPr>
          <w:p w14:paraId="4886EB1E" w14:textId="77777777" w:rsidR="003B13A7" w:rsidRPr="004801F4" w:rsidRDefault="003B13A7" w:rsidP="004801F4">
            <w:pPr>
              <w:jc w:val="both"/>
              <w:rPr>
                <w:rFonts w:ascii="Book Antiqua" w:hAnsi="Book Antiqua" w:cs="Times New Roman"/>
                <w:b/>
                <w:bCs/>
                <w:sz w:val="32"/>
                <w:szCs w:val="34"/>
              </w:rPr>
            </w:pPr>
            <w:r w:rsidRPr="004801F4">
              <w:rPr>
                <w:rFonts w:ascii="Book Antiqua" w:hAnsi="Book Antiqua" w:cs="Times New Roman"/>
                <w:b/>
                <w:bCs/>
                <w:sz w:val="32"/>
                <w:szCs w:val="34"/>
              </w:rPr>
              <w:t>Осознанные</w:t>
            </w:r>
          </w:p>
        </w:tc>
      </w:tr>
      <w:tr w:rsidR="003B13A7" w:rsidRPr="004801F4" w14:paraId="1DD6EF7E" w14:textId="77777777" w:rsidTr="005B4BB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5E260E" w14:textId="77777777" w:rsidR="003B13A7" w:rsidRPr="004801F4" w:rsidRDefault="003B13A7" w:rsidP="004801F4">
            <w:pPr>
              <w:jc w:val="both"/>
              <w:rPr>
                <w:rFonts w:ascii="Book Antiqua" w:hAnsi="Book Antiqua" w:cs="Times New Roman"/>
                <w:sz w:val="32"/>
                <w:szCs w:val="34"/>
              </w:rPr>
            </w:pPr>
            <w:r w:rsidRPr="004801F4">
              <w:rPr>
                <w:rFonts w:ascii="Segoe UI Symbol" w:hAnsi="Segoe UI Symbol" w:cs="Segoe UI Symbol"/>
                <w:sz w:val="32"/>
                <w:szCs w:val="34"/>
              </w:rPr>
              <w:t>❌</w:t>
            </w:r>
            <w:r w:rsidRPr="004801F4">
              <w:rPr>
                <w:rFonts w:ascii="Book Antiqua" w:hAnsi="Book Antiqua" w:cs="Times New Roman"/>
                <w:sz w:val="32"/>
                <w:szCs w:val="34"/>
              </w:rPr>
              <w:t> Шли в магазин с намерением купить одну пару кроссовок, но из-за акции вместо одной купили три, потратив больше запланированного</w:t>
            </w:r>
          </w:p>
        </w:tc>
        <w:tc>
          <w:tcPr>
            <w:tcW w:w="0" w:type="auto"/>
            <w:vAlign w:val="center"/>
            <w:hideMark/>
          </w:tcPr>
          <w:p w14:paraId="67E6D71A" w14:textId="77777777" w:rsidR="003B13A7" w:rsidRPr="004801F4" w:rsidRDefault="003B13A7" w:rsidP="004801F4">
            <w:pPr>
              <w:jc w:val="both"/>
              <w:rPr>
                <w:rFonts w:ascii="Book Antiqua" w:hAnsi="Book Antiqua" w:cs="Times New Roman"/>
                <w:sz w:val="32"/>
                <w:szCs w:val="34"/>
              </w:rPr>
            </w:pPr>
            <w:r w:rsidRPr="004801F4">
              <w:rPr>
                <w:rFonts w:ascii="Segoe UI Symbol" w:hAnsi="Segoe UI Symbol" w:cs="Segoe UI Symbol"/>
                <w:sz w:val="32"/>
                <w:szCs w:val="34"/>
              </w:rPr>
              <w:t>👍</w:t>
            </w:r>
            <w:r w:rsidRPr="004801F4">
              <w:rPr>
                <w:rFonts w:ascii="Book Antiqua" w:hAnsi="Book Antiqua" w:cs="Times New Roman"/>
                <w:sz w:val="32"/>
                <w:szCs w:val="34"/>
              </w:rPr>
              <w:t> </w:t>
            </w:r>
            <w:proofErr w:type="gramStart"/>
            <w:r w:rsidRPr="004801F4">
              <w:rPr>
                <w:rFonts w:ascii="Book Antiqua" w:hAnsi="Book Antiqua" w:cs="Times New Roman"/>
                <w:sz w:val="32"/>
                <w:szCs w:val="34"/>
              </w:rPr>
              <w:t>Заранее</w:t>
            </w:r>
            <w:proofErr w:type="gramEnd"/>
            <w:r w:rsidRPr="004801F4">
              <w:rPr>
                <w:rFonts w:ascii="Book Antiqua" w:hAnsi="Book Antiqua" w:cs="Times New Roman"/>
                <w:sz w:val="32"/>
                <w:szCs w:val="34"/>
              </w:rPr>
              <w:t xml:space="preserve"> выбрали модель кроссовок, сравнили цены, заказали онлайн, примерили в магазине и оплатили</w:t>
            </w:r>
          </w:p>
        </w:tc>
      </w:tr>
      <w:tr w:rsidR="003B13A7" w:rsidRPr="004801F4" w14:paraId="41703069" w14:textId="77777777" w:rsidTr="005B4BB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AE6F97" w14:textId="77777777" w:rsidR="003B13A7" w:rsidRPr="004801F4" w:rsidRDefault="003B13A7" w:rsidP="004801F4">
            <w:pPr>
              <w:jc w:val="both"/>
              <w:rPr>
                <w:rFonts w:ascii="Book Antiqua" w:hAnsi="Book Antiqua" w:cs="Times New Roman"/>
                <w:sz w:val="32"/>
                <w:szCs w:val="34"/>
              </w:rPr>
            </w:pPr>
            <w:r w:rsidRPr="004801F4">
              <w:rPr>
                <w:rFonts w:ascii="Segoe UI Symbol" w:hAnsi="Segoe UI Symbol" w:cs="Segoe UI Symbol"/>
                <w:sz w:val="32"/>
                <w:szCs w:val="34"/>
              </w:rPr>
              <w:t>❌</w:t>
            </w:r>
            <w:r w:rsidRPr="004801F4">
              <w:rPr>
                <w:rFonts w:ascii="Book Antiqua" w:hAnsi="Book Antiqua" w:cs="Times New Roman"/>
                <w:sz w:val="32"/>
                <w:szCs w:val="34"/>
              </w:rPr>
              <w:t> После тяжелого трудового дня решили себя порадовать — заказали новые наушники. На следующий день обнаружили, что зарплата еще нескоро, а денег осталось на три поездки в метро</w:t>
            </w:r>
          </w:p>
        </w:tc>
        <w:tc>
          <w:tcPr>
            <w:tcW w:w="0" w:type="auto"/>
            <w:vAlign w:val="center"/>
            <w:hideMark/>
          </w:tcPr>
          <w:p w14:paraId="13FBE440" w14:textId="77777777" w:rsidR="003B13A7" w:rsidRPr="004801F4" w:rsidRDefault="003B13A7" w:rsidP="004801F4">
            <w:pPr>
              <w:jc w:val="both"/>
              <w:rPr>
                <w:rFonts w:ascii="Book Antiqua" w:hAnsi="Book Antiqua" w:cs="Times New Roman"/>
                <w:sz w:val="32"/>
                <w:szCs w:val="34"/>
              </w:rPr>
            </w:pPr>
            <w:r w:rsidRPr="004801F4">
              <w:rPr>
                <w:rFonts w:ascii="Segoe UI Symbol" w:hAnsi="Segoe UI Symbol" w:cs="Segoe UI Symbol"/>
                <w:sz w:val="32"/>
                <w:szCs w:val="34"/>
              </w:rPr>
              <w:t>👍</w:t>
            </w:r>
            <w:r w:rsidRPr="004801F4">
              <w:rPr>
                <w:rFonts w:ascii="Book Antiqua" w:hAnsi="Book Antiqua" w:cs="Times New Roman"/>
                <w:sz w:val="32"/>
                <w:szCs w:val="34"/>
              </w:rPr>
              <w:t> </w:t>
            </w:r>
            <w:proofErr w:type="gramStart"/>
            <w:r w:rsidRPr="004801F4">
              <w:rPr>
                <w:rFonts w:ascii="Book Antiqua" w:hAnsi="Book Antiqua" w:cs="Times New Roman"/>
                <w:sz w:val="32"/>
                <w:szCs w:val="34"/>
              </w:rPr>
              <w:t>Присмотрели</w:t>
            </w:r>
            <w:proofErr w:type="gramEnd"/>
            <w:r w:rsidRPr="004801F4">
              <w:rPr>
                <w:rFonts w:ascii="Book Antiqua" w:hAnsi="Book Antiqua" w:cs="Times New Roman"/>
                <w:sz w:val="32"/>
                <w:szCs w:val="34"/>
              </w:rPr>
              <w:t xml:space="preserve"> себе велосипед, оценили, какую сумму и как долго нужно откладывать, через три месяца купили</w:t>
            </w:r>
          </w:p>
        </w:tc>
      </w:tr>
      <w:tr w:rsidR="003B13A7" w:rsidRPr="004801F4" w14:paraId="4B071516" w14:textId="77777777" w:rsidTr="005B4BB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FDF8BA" w14:textId="77777777" w:rsidR="003B13A7" w:rsidRPr="004801F4" w:rsidRDefault="003B13A7" w:rsidP="004801F4">
            <w:pPr>
              <w:jc w:val="both"/>
              <w:rPr>
                <w:rFonts w:ascii="Book Antiqua" w:hAnsi="Book Antiqua" w:cs="Times New Roman"/>
                <w:sz w:val="32"/>
                <w:szCs w:val="34"/>
              </w:rPr>
            </w:pPr>
            <w:r w:rsidRPr="004801F4">
              <w:rPr>
                <w:rFonts w:ascii="Segoe UI Symbol" w:hAnsi="Segoe UI Symbol" w:cs="Segoe UI Symbol"/>
                <w:sz w:val="32"/>
                <w:szCs w:val="34"/>
              </w:rPr>
              <w:t>❌</w:t>
            </w:r>
            <w:r w:rsidRPr="004801F4">
              <w:rPr>
                <w:rFonts w:ascii="Book Antiqua" w:hAnsi="Book Antiqua" w:cs="Times New Roman"/>
                <w:sz w:val="32"/>
                <w:szCs w:val="34"/>
              </w:rPr>
              <w:t> С мыслью «живем один раз!» купили широкоформатный монитор новой модели, хотя в магазин пришли за утюгом</w:t>
            </w:r>
          </w:p>
        </w:tc>
        <w:tc>
          <w:tcPr>
            <w:tcW w:w="0" w:type="auto"/>
            <w:vAlign w:val="center"/>
            <w:hideMark/>
          </w:tcPr>
          <w:p w14:paraId="353B9D1C" w14:textId="77777777" w:rsidR="003B13A7" w:rsidRPr="004801F4" w:rsidRDefault="003B13A7" w:rsidP="004801F4">
            <w:pPr>
              <w:jc w:val="both"/>
              <w:rPr>
                <w:rFonts w:ascii="Book Antiqua" w:hAnsi="Book Antiqua" w:cs="Times New Roman"/>
                <w:sz w:val="32"/>
                <w:szCs w:val="34"/>
              </w:rPr>
            </w:pPr>
            <w:r w:rsidRPr="004801F4">
              <w:rPr>
                <w:rFonts w:ascii="Segoe UI Symbol" w:hAnsi="Segoe UI Symbol" w:cs="Segoe UI Symbol"/>
                <w:sz w:val="32"/>
                <w:szCs w:val="34"/>
              </w:rPr>
              <w:t>👍</w:t>
            </w:r>
            <w:r w:rsidRPr="004801F4">
              <w:rPr>
                <w:rFonts w:ascii="Book Antiqua" w:hAnsi="Book Antiqua" w:cs="Times New Roman"/>
                <w:sz w:val="32"/>
                <w:szCs w:val="34"/>
              </w:rPr>
              <w:t> Вместе с онлайн-курсом по искусствоведению купили еще и курс по психологии общения. Перед этим проверили, позволяет ли бюджет в этом месяце оплатить сразу два курса</w:t>
            </w:r>
          </w:p>
        </w:tc>
      </w:tr>
    </w:tbl>
    <w:p w14:paraId="300BA912" w14:textId="77777777" w:rsidR="004801F4" w:rsidRDefault="004801F4" w:rsidP="005D5A39">
      <w:pPr>
        <w:rPr>
          <w:rFonts w:ascii="Times New Roman" w:hAnsi="Times New Roman" w:cs="Times New Roman"/>
          <w:b/>
          <w:bCs/>
        </w:rPr>
      </w:pPr>
    </w:p>
    <w:p w14:paraId="28288E75" w14:textId="56E42B9A" w:rsidR="005D5A39" w:rsidRPr="005B4BBB" w:rsidRDefault="005B4BBB" w:rsidP="005D5A39">
      <w:pPr>
        <w:pStyle w:val="a3"/>
        <w:spacing w:before="0"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Как не стать жертвой мошенников</w:t>
      </w:r>
    </w:p>
    <w:p w14:paraId="36EDD5E0" w14:textId="77777777" w:rsidR="005D5A39" w:rsidRPr="005D5A39" w:rsidRDefault="005D5A39" w:rsidP="005D5A3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5"/>
        <w:tblpPr w:leftFromText="180" w:rightFromText="180" w:vertAnchor="text" w:horzAnchor="margin" w:tblpY="2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1"/>
        <w:gridCol w:w="4564"/>
      </w:tblGrid>
      <w:tr w:rsidR="004D2384" w:rsidRPr="004801F4" w14:paraId="458478CE" w14:textId="77777777" w:rsidTr="005B4BBB">
        <w:tc>
          <w:tcPr>
            <w:tcW w:w="4781" w:type="dxa"/>
          </w:tcPr>
          <w:p w14:paraId="5D32D521" w14:textId="708CB63D" w:rsidR="005D5A39" w:rsidRPr="004801F4" w:rsidRDefault="004D2384" w:rsidP="005D5A39">
            <w:pPr>
              <w:rPr>
                <w:rFonts w:ascii="Book Antiqua" w:hAnsi="Book Antiqua" w:cs="Times New Roman"/>
                <w:b/>
                <w:bCs/>
                <w:sz w:val="30"/>
                <w:szCs w:val="30"/>
                <w:lang w:val="en-US"/>
              </w:rPr>
            </w:pPr>
            <w:r w:rsidRPr="004801F4">
              <w:rPr>
                <w:rFonts w:ascii="Book Antiqua" w:hAnsi="Book Antiqua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1384283" wp14:editId="4A61D9DA">
                  <wp:extent cx="2899377" cy="224980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796" cy="225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363FB80C" w14:textId="0751E394" w:rsidR="005D5A39" w:rsidRPr="004801F4" w:rsidRDefault="004D2384" w:rsidP="004801F4">
            <w:pPr>
              <w:jc w:val="both"/>
              <w:rPr>
                <w:rFonts w:ascii="Book Antiqua" w:hAnsi="Book Antiqua" w:cs="Times New Roman"/>
                <w:sz w:val="30"/>
                <w:szCs w:val="30"/>
                <w:lang w:val="en-US"/>
              </w:rPr>
            </w:pPr>
            <w:r w:rsidRPr="004801F4">
              <w:rPr>
                <w:rFonts w:ascii="Book Antiqua" w:hAnsi="Book Antiqua" w:cs="Times New Roman"/>
                <w:sz w:val="30"/>
                <w:szCs w:val="30"/>
              </w:rPr>
              <w:t xml:space="preserve">Этот совет больше касается подростков. Стремление найти подработку и самому заработать деньги на новый телефон — это похвально. Но дети в поисках заработка могут быть очень наивны. Предупредите их, что порядочный работодатель не будет просить перевести деньги перед оформлением на работу. И ещё — что нельзя верить предложениям заработать сразу много денег, практически ничего не делая. </w:t>
            </w:r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 xml:space="preserve">А </w:t>
            </w:r>
            <w:proofErr w:type="spellStart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>ещё</w:t>
            </w:r>
            <w:proofErr w:type="spellEnd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>лучше</w:t>
            </w:r>
            <w:proofErr w:type="spellEnd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 xml:space="preserve"> — </w:t>
            </w:r>
            <w:proofErr w:type="spellStart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>просто</w:t>
            </w:r>
            <w:proofErr w:type="spellEnd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>помогите</w:t>
            </w:r>
            <w:proofErr w:type="spellEnd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>ребёнку</w:t>
            </w:r>
            <w:proofErr w:type="spellEnd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 xml:space="preserve"> в </w:t>
            </w:r>
            <w:proofErr w:type="spellStart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>поисках</w:t>
            </w:r>
            <w:proofErr w:type="spellEnd"/>
            <w:r w:rsidRPr="004801F4">
              <w:rPr>
                <w:rFonts w:ascii="Book Antiqua" w:hAnsi="Book Antiqua" w:cs="Times New Roman"/>
                <w:sz w:val="30"/>
                <w:szCs w:val="30"/>
                <w:lang w:val="en-US"/>
              </w:rPr>
              <w:t>.</w:t>
            </w:r>
          </w:p>
        </w:tc>
      </w:tr>
      <w:tr w:rsidR="004D2384" w:rsidRPr="004801F4" w14:paraId="6F6D7703" w14:textId="77777777" w:rsidTr="005B4BBB">
        <w:tc>
          <w:tcPr>
            <w:tcW w:w="4781" w:type="dxa"/>
          </w:tcPr>
          <w:p w14:paraId="061B5C84" w14:textId="52D6E331" w:rsidR="005D5A39" w:rsidRPr="004801F4" w:rsidRDefault="004D2384" w:rsidP="005D5A39">
            <w:pPr>
              <w:rPr>
                <w:rFonts w:ascii="Book Antiqua" w:hAnsi="Book Antiqua" w:cs="Times New Roman"/>
                <w:b/>
                <w:bCs/>
                <w:sz w:val="30"/>
                <w:szCs w:val="30"/>
                <w:lang w:val="en-US"/>
              </w:rPr>
            </w:pPr>
            <w:r w:rsidRPr="004801F4">
              <w:rPr>
                <w:rFonts w:ascii="Book Antiqua" w:hAnsi="Book Antiqua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8D6BADA" wp14:editId="26EF5085">
                  <wp:extent cx="2728913" cy="18192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36553" cy="182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2FF6C3D3" w14:textId="77777777" w:rsidR="005D5A39" w:rsidRPr="004801F4" w:rsidRDefault="004D2384" w:rsidP="004801F4">
            <w:pPr>
              <w:jc w:val="both"/>
              <w:rPr>
                <w:rFonts w:ascii="Book Antiqua" w:hAnsi="Book Antiqua" w:cs="Times New Roman"/>
                <w:sz w:val="30"/>
                <w:szCs w:val="30"/>
              </w:rPr>
            </w:pPr>
            <w:r w:rsidRPr="004801F4">
              <w:rPr>
                <w:rFonts w:ascii="Book Antiqua" w:hAnsi="Book Antiqua" w:cs="Times New Roman"/>
                <w:sz w:val="30"/>
                <w:szCs w:val="30"/>
              </w:rPr>
              <w:t>Не доверять сообщениям о крупном выигрыше.</w:t>
            </w:r>
          </w:p>
          <w:p w14:paraId="6D5EF86E" w14:textId="077D4A87" w:rsidR="004D2384" w:rsidRPr="004801F4" w:rsidRDefault="004D2384" w:rsidP="004801F4">
            <w:pPr>
              <w:jc w:val="both"/>
              <w:rPr>
                <w:rFonts w:ascii="Book Antiqua" w:hAnsi="Book Antiqua" w:cs="Times New Roman"/>
                <w:sz w:val="30"/>
                <w:szCs w:val="30"/>
              </w:rPr>
            </w:pPr>
            <w:r w:rsidRPr="004801F4">
              <w:rPr>
                <w:rFonts w:ascii="Book Antiqua" w:hAnsi="Book Antiqua" w:cs="Times New Roman"/>
                <w:sz w:val="30"/>
                <w:szCs w:val="30"/>
              </w:rPr>
              <w:t xml:space="preserve">Неожиданное сообщение о крупном выигрыше, который якобы можно получить после оплаты комиссии, тоже должно вызывать подозрение. Дети участвуют в конкурсах в социальных сетях, и такие «приятные» новости могут сбить их с толку. Каждый из нас хотя бы раз получал сообщение примерно такого содержания: «Пополнял счёт и ошибся номером, верните, пожалуйста, деньги». </w:t>
            </w:r>
          </w:p>
        </w:tc>
      </w:tr>
    </w:tbl>
    <w:p w14:paraId="2D6C6EC8" w14:textId="6AD20902" w:rsidR="004D2384" w:rsidRPr="005B4BBB" w:rsidRDefault="003B13A7" w:rsidP="005B4BBB">
      <w:pPr>
        <w:pStyle w:val="a3"/>
        <w:pBdr>
          <w:top w:val="single" w:sz="4" w:space="0" w:color="4472C4" w:themeColor="accent1"/>
        </w:pBdr>
        <w:spacing w:after="0"/>
        <w:ind w:left="0"/>
        <w:jc w:val="left"/>
        <w:rPr>
          <w:rFonts w:ascii="Times New Roman" w:hAnsi="Times New Roman" w:cs="Times New Roman"/>
          <w:b/>
          <w:sz w:val="44"/>
          <w:szCs w:val="44"/>
        </w:rPr>
      </w:pPr>
      <w:r w:rsidRPr="005B4BBB"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 Хитрости: как покупать осознанно</w:t>
      </w:r>
    </w:p>
    <w:p w14:paraId="3D8650CA" w14:textId="77777777" w:rsidR="003B13A7" w:rsidRPr="004801F4" w:rsidRDefault="003B13A7" w:rsidP="004801F4">
      <w:pPr>
        <w:jc w:val="both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Осознанно подходить к своим расходам иногда непросто, это получается далеко не сразу, требует усилий и времени. Вот еще несколько хитростей, которые помогут покупать осознанно и сократить импульсивные покупки.</w:t>
      </w:r>
    </w:p>
    <w:p w14:paraId="18C5649B" w14:textId="3229E864" w:rsidR="006B7677" w:rsidRPr="004801F4" w:rsidRDefault="003B13A7" w:rsidP="004801F4">
      <w:pPr>
        <w:jc w:val="both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Составляйте списки.</w:t>
      </w:r>
    </w:p>
    <w:p w14:paraId="0CC519C0" w14:textId="19945A8F" w:rsidR="003B13A7" w:rsidRPr="004801F4" w:rsidRDefault="003B13A7" w:rsidP="004801F4">
      <w:pPr>
        <w:jc w:val="both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noProof/>
          <w:sz w:val="36"/>
          <w:lang w:eastAsia="ru-RU"/>
        </w:rPr>
        <w:drawing>
          <wp:inline distT="0" distB="0" distL="0" distR="0" wp14:anchorId="0E39EA9B" wp14:editId="52C6B03B">
            <wp:extent cx="5937885" cy="22129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D5B94" w14:textId="77777777" w:rsidR="007E025F" w:rsidRPr="004801F4" w:rsidRDefault="007E025F" w:rsidP="004801F4">
      <w:pPr>
        <w:jc w:val="both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Откладывайте конкретную сумму.</w:t>
      </w:r>
    </w:p>
    <w:p w14:paraId="6EEEEC92" w14:textId="77777777" w:rsidR="007E025F" w:rsidRPr="004801F4" w:rsidRDefault="007E025F" w:rsidP="004801F4">
      <w:pPr>
        <w:jc w:val="both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Дайте себе время. Попробуйте договориться с собой о том, что вы купите эту вещь не сейчас, а через сутки или неделю.</w:t>
      </w:r>
    </w:p>
    <w:p w14:paraId="5EF67E08" w14:textId="77777777" w:rsidR="007E025F" w:rsidRPr="004801F4" w:rsidRDefault="007E025F" w:rsidP="004801F4">
      <w:pPr>
        <w:jc w:val="both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Советуйтесь. Прежде чем купить что-то незапланированное, свяжитесь с близкими, с кем-то, кто сможет дать совет, покупать вещь или нет.</w:t>
      </w:r>
    </w:p>
    <w:p w14:paraId="6B62D3CC" w14:textId="40DA77ED" w:rsidR="003B13A7" w:rsidRPr="004801F4" w:rsidRDefault="007E025F" w:rsidP="004801F4">
      <w:pPr>
        <w:jc w:val="both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Освойте возвраты. Если покупка все-таки случилась, а чуть позже вы поняли, что она была импульсивной и напрасной, вы можете оформить возврат.</w:t>
      </w:r>
    </w:p>
    <w:p w14:paraId="18378768" w14:textId="25525F20" w:rsidR="007E025F" w:rsidRDefault="007E025F" w:rsidP="007E025F">
      <w:pPr>
        <w:rPr>
          <w:rFonts w:ascii="Times New Roman" w:hAnsi="Times New Roman" w:cs="Times New Roman"/>
        </w:rPr>
      </w:pPr>
    </w:p>
    <w:p w14:paraId="14574587" w14:textId="77777777" w:rsidR="004801F4" w:rsidRDefault="004801F4" w:rsidP="007E025F">
      <w:pPr>
        <w:rPr>
          <w:rFonts w:ascii="Times New Roman" w:hAnsi="Times New Roman" w:cs="Times New Roman"/>
        </w:rPr>
      </w:pPr>
    </w:p>
    <w:p w14:paraId="5E5F2C8B" w14:textId="35100628" w:rsidR="004801F4" w:rsidRPr="005B4BBB" w:rsidRDefault="004801F4" w:rsidP="004801F4">
      <w:pPr>
        <w:pStyle w:val="a3"/>
        <w:pBdr>
          <w:top w:val="single" w:sz="4" w:space="0" w:color="4472C4" w:themeColor="accent1"/>
        </w:pBdr>
        <w:ind w:left="0"/>
        <w:rPr>
          <w:rFonts w:ascii="Times New Roman" w:hAnsi="Times New Roman" w:cs="Times New Roman"/>
          <w:b/>
          <w:sz w:val="44"/>
          <w:szCs w:val="44"/>
        </w:rPr>
      </w:pPr>
      <w:r w:rsidRPr="005B4BBB">
        <w:rPr>
          <w:rFonts w:ascii="Times New Roman" w:hAnsi="Times New Roman" w:cs="Times New Roman"/>
          <w:b/>
          <w:sz w:val="44"/>
          <w:szCs w:val="44"/>
        </w:rPr>
        <w:lastRenderedPageBreak/>
        <w:t>Ф</w:t>
      </w:r>
      <w:bookmarkStart w:id="0" w:name="_GoBack"/>
      <w:bookmarkEnd w:id="0"/>
      <w:r w:rsidRPr="005B4BBB">
        <w:rPr>
          <w:rFonts w:ascii="Times New Roman" w:hAnsi="Times New Roman" w:cs="Times New Roman"/>
          <w:b/>
          <w:sz w:val="44"/>
          <w:szCs w:val="44"/>
        </w:rPr>
        <w:t>инансовая подушка – что это?</w:t>
      </w:r>
    </w:p>
    <w:p w14:paraId="4B3BDE4A" w14:textId="2CD1E2B3" w:rsidR="007E025F" w:rsidRDefault="007E025F" w:rsidP="007E02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AEDFA7" wp14:editId="3452424F">
            <wp:extent cx="6076101" cy="17335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48" cy="174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2A6F3" w14:textId="51A598BF" w:rsidR="007E025F" w:rsidRDefault="007E025F" w:rsidP="007E025F">
      <w:pPr>
        <w:rPr>
          <w:rFonts w:ascii="Times New Roman" w:hAnsi="Times New Roman" w:cs="Times New Roman"/>
        </w:rPr>
      </w:pPr>
    </w:p>
    <w:p w14:paraId="2027E745" w14:textId="77777777" w:rsidR="007E025F" w:rsidRPr="004801F4" w:rsidRDefault="007E025F" w:rsidP="004801F4">
      <w:pPr>
        <w:pStyle w:val="a6"/>
        <w:spacing w:line="480" w:lineRule="auto"/>
        <w:rPr>
          <w:rFonts w:ascii="Book Antiqua" w:hAnsi="Book Antiqua" w:cs="Times New Roman"/>
          <w:b/>
          <w:bCs/>
          <w:sz w:val="36"/>
        </w:rPr>
      </w:pPr>
      <w:r w:rsidRPr="004801F4">
        <w:rPr>
          <w:rFonts w:ascii="Book Antiqua" w:hAnsi="Book Antiqua" w:cs="Times New Roman"/>
          <w:b/>
          <w:bCs/>
          <w:sz w:val="36"/>
        </w:rPr>
        <w:t>Заработки для взрослых:</w:t>
      </w:r>
    </w:p>
    <w:p w14:paraId="35E01649" w14:textId="400954D6" w:rsidR="007E025F" w:rsidRPr="004801F4" w:rsidRDefault="004801F4" w:rsidP="004801F4">
      <w:pPr>
        <w:pStyle w:val="a6"/>
        <w:numPr>
          <w:ilvl w:val="0"/>
          <w:numId w:val="3"/>
        </w:numPr>
        <w:spacing w:line="480" w:lineRule="auto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Трудоустройство на работу (</w:t>
      </w:r>
      <w:r w:rsidR="007E025F" w:rsidRPr="004801F4">
        <w:rPr>
          <w:rFonts w:ascii="Book Antiqua" w:hAnsi="Book Antiqua" w:cs="Times New Roman"/>
          <w:sz w:val="36"/>
        </w:rPr>
        <w:t>официально/не официально, по ГПХ)</w:t>
      </w:r>
    </w:p>
    <w:p w14:paraId="70C3CEA6" w14:textId="57C0F8D5" w:rsidR="007E025F" w:rsidRPr="004801F4" w:rsidRDefault="007E025F" w:rsidP="004801F4">
      <w:pPr>
        <w:pStyle w:val="a6"/>
        <w:numPr>
          <w:ilvl w:val="0"/>
          <w:numId w:val="3"/>
        </w:numPr>
        <w:spacing w:line="480" w:lineRule="auto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Ведение предпринимательской деятельности</w:t>
      </w:r>
    </w:p>
    <w:p w14:paraId="22DBB83C" w14:textId="36CA8A4E" w:rsidR="007E025F" w:rsidRPr="004801F4" w:rsidRDefault="007E025F" w:rsidP="004801F4">
      <w:pPr>
        <w:pStyle w:val="a6"/>
        <w:numPr>
          <w:ilvl w:val="0"/>
          <w:numId w:val="3"/>
        </w:numPr>
        <w:spacing w:line="480" w:lineRule="auto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Ведение личного подсобного хозяйства</w:t>
      </w:r>
    </w:p>
    <w:p w14:paraId="62378812" w14:textId="2D985ACF" w:rsidR="007E025F" w:rsidRPr="004801F4" w:rsidRDefault="007E025F" w:rsidP="004801F4">
      <w:pPr>
        <w:pStyle w:val="a6"/>
        <w:numPr>
          <w:ilvl w:val="0"/>
          <w:numId w:val="3"/>
        </w:numPr>
        <w:spacing w:line="480" w:lineRule="auto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Покупка недвижимости</w:t>
      </w:r>
    </w:p>
    <w:p w14:paraId="076C162D" w14:textId="5C5DEB81" w:rsidR="007E025F" w:rsidRPr="004801F4" w:rsidRDefault="007E025F" w:rsidP="004801F4">
      <w:pPr>
        <w:pStyle w:val="a6"/>
        <w:numPr>
          <w:ilvl w:val="0"/>
          <w:numId w:val="3"/>
        </w:numPr>
        <w:spacing w:line="480" w:lineRule="auto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Ведение блога</w:t>
      </w:r>
    </w:p>
    <w:p w14:paraId="58E1C262" w14:textId="527A5C45" w:rsidR="007E025F" w:rsidRPr="004801F4" w:rsidRDefault="007E025F" w:rsidP="004801F4">
      <w:pPr>
        <w:pStyle w:val="a6"/>
        <w:numPr>
          <w:ilvl w:val="0"/>
          <w:numId w:val="3"/>
        </w:numPr>
        <w:spacing w:line="480" w:lineRule="auto"/>
        <w:rPr>
          <w:rFonts w:ascii="Book Antiqua" w:hAnsi="Book Antiqua" w:cs="Times New Roman"/>
          <w:sz w:val="36"/>
        </w:rPr>
      </w:pPr>
      <w:r w:rsidRPr="004801F4">
        <w:rPr>
          <w:rFonts w:ascii="Book Antiqua" w:hAnsi="Book Antiqua" w:cs="Times New Roman"/>
          <w:sz w:val="36"/>
        </w:rPr>
        <w:t>Вклады</w:t>
      </w:r>
    </w:p>
    <w:sectPr w:rsidR="007E025F" w:rsidRPr="004801F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1D9620" w14:textId="77777777" w:rsidR="0023079C" w:rsidRDefault="0023079C" w:rsidP="004801F4">
      <w:pPr>
        <w:spacing w:after="0" w:line="240" w:lineRule="auto"/>
      </w:pPr>
      <w:r>
        <w:separator/>
      </w:r>
    </w:p>
  </w:endnote>
  <w:endnote w:type="continuationSeparator" w:id="0">
    <w:p w14:paraId="48A7F646" w14:textId="77777777" w:rsidR="0023079C" w:rsidRDefault="0023079C" w:rsidP="0048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664688"/>
      <w:docPartObj>
        <w:docPartGallery w:val="Page Numbers (Bottom of Page)"/>
        <w:docPartUnique/>
      </w:docPartObj>
    </w:sdtPr>
    <w:sdtContent>
      <w:p w14:paraId="291CFB96" w14:textId="22EAF9EE" w:rsidR="004801F4" w:rsidRDefault="004801F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BBB">
          <w:rPr>
            <w:noProof/>
          </w:rPr>
          <w:t>1</w:t>
        </w:r>
        <w:r>
          <w:fldChar w:fldCharType="end"/>
        </w:r>
      </w:p>
    </w:sdtContent>
  </w:sdt>
  <w:p w14:paraId="41D30AEA" w14:textId="77777777" w:rsidR="004801F4" w:rsidRDefault="004801F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2BD8F" w14:textId="77777777" w:rsidR="0023079C" w:rsidRDefault="0023079C" w:rsidP="004801F4">
      <w:pPr>
        <w:spacing w:after="0" w:line="240" w:lineRule="auto"/>
      </w:pPr>
      <w:r>
        <w:separator/>
      </w:r>
    </w:p>
  </w:footnote>
  <w:footnote w:type="continuationSeparator" w:id="0">
    <w:p w14:paraId="44C4A016" w14:textId="77777777" w:rsidR="0023079C" w:rsidRDefault="0023079C" w:rsidP="00480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93824"/>
    <w:multiLevelType w:val="hybridMultilevel"/>
    <w:tmpl w:val="8632D6C4"/>
    <w:lvl w:ilvl="0" w:tplc="BF9438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077B3F"/>
    <w:multiLevelType w:val="hybridMultilevel"/>
    <w:tmpl w:val="A5DEA7B8"/>
    <w:lvl w:ilvl="0" w:tplc="ACBC3E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3616D"/>
    <w:multiLevelType w:val="multilevel"/>
    <w:tmpl w:val="47C84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636134"/>
    <w:multiLevelType w:val="hybridMultilevel"/>
    <w:tmpl w:val="C5F264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2AA"/>
    <w:rsid w:val="0017628B"/>
    <w:rsid w:val="001B3129"/>
    <w:rsid w:val="001F03B5"/>
    <w:rsid w:val="0023079C"/>
    <w:rsid w:val="003B13A7"/>
    <w:rsid w:val="0043411A"/>
    <w:rsid w:val="00443D29"/>
    <w:rsid w:val="004801F4"/>
    <w:rsid w:val="004D2384"/>
    <w:rsid w:val="00597145"/>
    <w:rsid w:val="005B4BBB"/>
    <w:rsid w:val="005D5A39"/>
    <w:rsid w:val="006B7677"/>
    <w:rsid w:val="007E025F"/>
    <w:rsid w:val="00841E0E"/>
    <w:rsid w:val="008873F1"/>
    <w:rsid w:val="008C0823"/>
    <w:rsid w:val="00A72651"/>
    <w:rsid w:val="00B57D71"/>
    <w:rsid w:val="00BB503C"/>
    <w:rsid w:val="00D325F5"/>
    <w:rsid w:val="00E267E0"/>
    <w:rsid w:val="00E422CA"/>
    <w:rsid w:val="00F2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B4BEB"/>
  <w15:chartTrackingRefBased/>
  <w15:docId w15:val="{2693B58A-2BC8-4FCC-8E9F-F65B8C23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5D5A3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5D5A39"/>
    <w:rPr>
      <w:i/>
      <w:iCs/>
      <w:color w:val="4472C4" w:themeColor="accent1"/>
    </w:rPr>
  </w:style>
  <w:style w:type="table" w:styleId="a5">
    <w:name w:val="Table Grid"/>
    <w:basedOn w:val="a1"/>
    <w:uiPriority w:val="39"/>
    <w:rsid w:val="005D5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">
    <w:name w:val="c17"/>
    <w:basedOn w:val="a"/>
    <w:rsid w:val="0084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41E0E"/>
  </w:style>
  <w:style w:type="paragraph" w:customStyle="1" w:styleId="c7">
    <w:name w:val="c7"/>
    <w:basedOn w:val="a"/>
    <w:rsid w:val="00887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73F1"/>
  </w:style>
  <w:style w:type="paragraph" w:customStyle="1" w:styleId="c0">
    <w:name w:val="c0"/>
    <w:basedOn w:val="a"/>
    <w:rsid w:val="00887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873F1"/>
  </w:style>
  <w:style w:type="paragraph" w:customStyle="1" w:styleId="c5">
    <w:name w:val="c5"/>
    <w:basedOn w:val="a"/>
    <w:rsid w:val="00887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87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8873F1"/>
  </w:style>
  <w:style w:type="paragraph" w:customStyle="1" w:styleId="c61">
    <w:name w:val="c61"/>
    <w:basedOn w:val="a"/>
    <w:rsid w:val="00887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887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801F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80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01F4"/>
  </w:style>
  <w:style w:type="paragraph" w:styleId="a9">
    <w:name w:val="footer"/>
    <w:basedOn w:val="a"/>
    <w:link w:val="aa"/>
    <w:uiPriority w:val="99"/>
    <w:unhideWhenUsed/>
    <w:rsid w:val="00480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01F4"/>
  </w:style>
  <w:style w:type="paragraph" w:styleId="ab">
    <w:name w:val="Balloon Text"/>
    <w:basedOn w:val="a"/>
    <w:link w:val="ac"/>
    <w:uiPriority w:val="99"/>
    <w:semiHidden/>
    <w:unhideWhenUsed/>
    <w:rsid w:val="005B4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B4B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5F8C3-6A2E-4B01-BD41-31DF1BC95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2024-09-09T01:24:00Z</cp:lastPrinted>
  <dcterms:created xsi:type="dcterms:W3CDTF">2024-08-30T08:23:00Z</dcterms:created>
  <dcterms:modified xsi:type="dcterms:W3CDTF">2024-09-09T01:24:00Z</dcterms:modified>
</cp:coreProperties>
</file>