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1E0"/>
      </w:tblPr>
      <w:tblGrid>
        <w:gridCol w:w="10065"/>
      </w:tblGrid>
      <w:tr w:rsidR="00F246A6" w:rsidRPr="00393532" w:rsidTr="00093F24">
        <w:tc>
          <w:tcPr>
            <w:tcW w:w="10065" w:type="dxa"/>
          </w:tcPr>
          <w:p w:rsidR="00F246A6" w:rsidRPr="00393532" w:rsidRDefault="00E0343F">
            <w:pPr>
              <w:jc w:val="right"/>
            </w:pPr>
            <w:r w:rsidRPr="00393532">
              <w:rPr>
                <w:sz w:val="22"/>
                <w:szCs w:val="22"/>
              </w:rPr>
              <w:t xml:space="preserve">Приложение </w:t>
            </w:r>
            <w:r w:rsidR="00F246A6" w:rsidRPr="00393532">
              <w:rPr>
                <w:sz w:val="22"/>
                <w:szCs w:val="22"/>
              </w:rPr>
              <w:t xml:space="preserve"> 1</w:t>
            </w:r>
          </w:p>
          <w:p w:rsidR="00511338" w:rsidRPr="00393532" w:rsidRDefault="00F246A6">
            <w:pPr>
              <w:jc w:val="right"/>
              <w:rPr>
                <w:color w:val="FF0000"/>
                <w:sz w:val="22"/>
                <w:szCs w:val="22"/>
              </w:rPr>
            </w:pPr>
            <w:r w:rsidRPr="00393532">
              <w:rPr>
                <w:sz w:val="22"/>
                <w:szCs w:val="22"/>
              </w:rPr>
              <w:t>к приказу</w:t>
            </w:r>
            <w:r w:rsidR="007979F9">
              <w:rPr>
                <w:sz w:val="22"/>
                <w:szCs w:val="22"/>
              </w:rPr>
              <w:t xml:space="preserve"> от </w:t>
            </w:r>
            <w:r w:rsidRPr="00393532">
              <w:rPr>
                <w:sz w:val="22"/>
                <w:szCs w:val="22"/>
              </w:rPr>
              <w:t xml:space="preserve"> </w:t>
            </w:r>
            <w:r w:rsidR="00511338" w:rsidRPr="00393532">
              <w:rPr>
                <w:sz w:val="22"/>
                <w:szCs w:val="22"/>
              </w:rPr>
              <w:t xml:space="preserve"> </w:t>
            </w:r>
            <w:r w:rsidR="007979F9">
              <w:rPr>
                <w:sz w:val="22"/>
                <w:szCs w:val="22"/>
              </w:rPr>
              <w:t>29.09.2022</w:t>
            </w:r>
            <w:r w:rsidR="00511338" w:rsidRPr="00393532">
              <w:rPr>
                <w:sz w:val="22"/>
                <w:szCs w:val="22"/>
              </w:rPr>
              <w:t xml:space="preserve">  </w:t>
            </w:r>
            <w:r w:rsidRPr="00393532">
              <w:rPr>
                <w:sz w:val="22"/>
                <w:szCs w:val="22"/>
              </w:rPr>
              <w:t>№</w:t>
            </w:r>
            <w:r w:rsidR="007979F9">
              <w:rPr>
                <w:sz w:val="22"/>
                <w:szCs w:val="22"/>
              </w:rPr>
              <w:t xml:space="preserve"> 533</w:t>
            </w:r>
            <w:r w:rsidR="00511338" w:rsidRPr="00393532">
              <w:rPr>
                <w:color w:val="FF0000"/>
                <w:sz w:val="22"/>
                <w:szCs w:val="22"/>
              </w:rPr>
              <w:t xml:space="preserve">       </w:t>
            </w:r>
          </w:p>
          <w:p w:rsidR="00F246A6" w:rsidRPr="00393532" w:rsidRDefault="00511338">
            <w:pPr>
              <w:jc w:val="right"/>
            </w:pPr>
            <w:r w:rsidRPr="00393532">
              <w:rPr>
                <w:sz w:val="22"/>
                <w:szCs w:val="22"/>
              </w:rPr>
              <w:t xml:space="preserve"> </w:t>
            </w:r>
            <w:r w:rsidR="00F246A6" w:rsidRPr="00393532">
              <w:rPr>
                <w:sz w:val="22"/>
                <w:szCs w:val="22"/>
              </w:rPr>
              <w:t xml:space="preserve"> </w:t>
            </w:r>
            <w:r w:rsidRPr="00393532">
              <w:rPr>
                <w:sz w:val="22"/>
                <w:szCs w:val="22"/>
              </w:rPr>
              <w:t xml:space="preserve">             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  <w:p w:rsidR="00F246A6" w:rsidRPr="00393532" w:rsidRDefault="00F246A6">
            <w:pPr>
              <w:jc w:val="center"/>
              <w:rPr>
                <w:sz w:val="40"/>
                <w:szCs w:val="40"/>
              </w:rPr>
            </w:pPr>
          </w:p>
          <w:p w:rsidR="00F246A6" w:rsidRPr="00393532" w:rsidRDefault="00F246A6" w:rsidP="00093F24">
            <w:pPr>
              <w:ind w:left="601"/>
              <w:jc w:val="center"/>
              <w:rPr>
                <w:sz w:val="40"/>
                <w:szCs w:val="40"/>
              </w:rPr>
            </w:pPr>
          </w:p>
          <w:p w:rsidR="00F246A6" w:rsidRPr="00393532" w:rsidRDefault="00F246A6">
            <w:pPr>
              <w:jc w:val="center"/>
              <w:rPr>
                <w:sz w:val="40"/>
                <w:szCs w:val="40"/>
              </w:rPr>
            </w:pP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  <w:r w:rsidRPr="00393532">
              <w:rPr>
                <w:sz w:val="28"/>
                <w:szCs w:val="28"/>
              </w:rPr>
              <w:t xml:space="preserve">Положение 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  <w:r w:rsidRPr="00393532">
              <w:rPr>
                <w:sz w:val="28"/>
                <w:szCs w:val="28"/>
              </w:rPr>
              <w:t>об отделении срочной социальной помощи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  <w:r w:rsidRPr="00393532">
              <w:rPr>
                <w:sz w:val="28"/>
                <w:szCs w:val="28"/>
              </w:rPr>
              <w:t>муниципального бюджетного учреждения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  <w:r w:rsidRPr="00393532">
              <w:rPr>
                <w:sz w:val="28"/>
                <w:szCs w:val="28"/>
              </w:rPr>
              <w:t xml:space="preserve">«Комплексный центр социального обслуживания населения со стационаром социального обслуживания 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  <w:r w:rsidRPr="00393532">
              <w:rPr>
                <w:sz w:val="28"/>
                <w:szCs w:val="28"/>
              </w:rPr>
              <w:t>престарелых граждан и инвалидов»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  <w:r w:rsidRPr="00393532">
              <w:rPr>
                <w:sz w:val="28"/>
                <w:szCs w:val="28"/>
              </w:rPr>
              <w:t>Татарского района Новосибирской области</w:t>
            </w: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  <w:p w:rsidR="00F246A6" w:rsidRPr="00393532" w:rsidRDefault="00F24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C5FC6" w:rsidRDefault="00FC5FC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F246A6" w:rsidRDefault="00F246A6" w:rsidP="00F246A6">
      <w:pPr>
        <w:rPr>
          <w:b/>
        </w:rPr>
      </w:pPr>
    </w:p>
    <w:p w:rsidR="00D147D8" w:rsidRDefault="00D147D8" w:rsidP="00093F24">
      <w:pPr>
        <w:pStyle w:val="a3"/>
        <w:tabs>
          <w:tab w:val="left" w:pos="-284"/>
        </w:tabs>
        <w:ind w:left="0" w:firstLine="567"/>
        <w:jc w:val="center"/>
        <w:rPr>
          <w:color w:val="000000"/>
          <w:sz w:val="28"/>
          <w:szCs w:val="28"/>
        </w:rPr>
      </w:pPr>
    </w:p>
    <w:p w:rsidR="00D147D8" w:rsidRDefault="00D147D8" w:rsidP="00093F24">
      <w:pPr>
        <w:pStyle w:val="a3"/>
        <w:tabs>
          <w:tab w:val="left" w:pos="-284"/>
        </w:tabs>
        <w:ind w:left="0" w:firstLine="567"/>
        <w:jc w:val="center"/>
        <w:rPr>
          <w:color w:val="000000"/>
          <w:sz w:val="28"/>
          <w:szCs w:val="28"/>
        </w:rPr>
      </w:pPr>
    </w:p>
    <w:p w:rsidR="00F246A6" w:rsidRPr="009F001F" w:rsidRDefault="00F246A6" w:rsidP="00093F24">
      <w:pPr>
        <w:pStyle w:val="a3"/>
        <w:tabs>
          <w:tab w:val="left" w:pos="-284"/>
        </w:tabs>
        <w:ind w:left="0" w:firstLine="567"/>
        <w:jc w:val="center"/>
        <w:rPr>
          <w:color w:val="000000"/>
          <w:sz w:val="28"/>
          <w:szCs w:val="28"/>
        </w:rPr>
      </w:pPr>
      <w:r w:rsidRPr="009F001F">
        <w:rPr>
          <w:color w:val="000000"/>
          <w:sz w:val="28"/>
          <w:szCs w:val="28"/>
        </w:rPr>
        <w:t>1. Общие положения</w:t>
      </w:r>
    </w:p>
    <w:p w:rsidR="00F246A6" w:rsidRPr="009F001F" w:rsidRDefault="00F246A6" w:rsidP="00093F24">
      <w:pPr>
        <w:ind w:firstLine="567"/>
        <w:jc w:val="center"/>
        <w:rPr>
          <w:b/>
          <w:color w:val="76923C"/>
          <w:sz w:val="28"/>
          <w:szCs w:val="28"/>
        </w:rPr>
      </w:pPr>
    </w:p>
    <w:p w:rsidR="009F001F" w:rsidRDefault="009F001F" w:rsidP="00093F24">
      <w:pPr>
        <w:ind w:firstLine="567"/>
        <w:jc w:val="both"/>
        <w:rPr>
          <w:sz w:val="28"/>
          <w:szCs w:val="28"/>
        </w:rPr>
      </w:pPr>
      <w:r w:rsidRPr="00AE0140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Отделение срочной социальной помощи (далее – отделение) является структурным подразделением 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области, обеспечивающим предоставление социальных услуг (далее - учреждение) с</w:t>
      </w:r>
      <w:r w:rsidRPr="00873D87">
        <w:rPr>
          <w:sz w:val="28"/>
          <w:szCs w:val="28"/>
        </w:rPr>
        <w:t xml:space="preserve"> </w:t>
      </w:r>
      <w:r>
        <w:rPr>
          <w:sz w:val="28"/>
          <w:szCs w:val="28"/>
        </w:rPr>
        <w:t>полустационарной формой социального обслуживания.</w:t>
      </w:r>
    </w:p>
    <w:p w:rsidR="009F001F" w:rsidRDefault="009F001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Отделение предназначено для</w:t>
      </w:r>
      <w:r w:rsidRPr="001E610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неотложной помощи в сроки, обусловленные нуждаемостью получателя социальных услуг.</w:t>
      </w:r>
    </w:p>
    <w:p w:rsidR="009F001F" w:rsidRPr="00A762C2" w:rsidRDefault="009F001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1535E" w:rsidRPr="00AE0140">
        <w:rPr>
          <w:sz w:val="28"/>
          <w:szCs w:val="28"/>
        </w:rPr>
        <w:t>.</w:t>
      </w:r>
      <w:r w:rsidR="00B1535E">
        <w:rPr>
          <w:b/>
          <w:sz w:val="28"/>
          <w:szCs w:val="28"/>
        </w:rPr>
        <w:t xml:space="preserve"> </w:t>
      </w:r>
      <w:r w:rsidR="00B1535E">
        <w:rPr>
          <w:sz w:val="28"/>
          <w:szCs w:val="28"/>
        </w:rPr>
        <w:t xml:space="preserve">Отделение расположено по адресу: Новосибирская область, </w:t>
      </w:r>
      <w:proofErr w:type="gramStart"/>
      <w:r w:rsidR="00B1535E">
        <w:rPr>
          <w:sz w:val="28"/>
          <w:szCs w:val="28"/>
        </w:rPr>
        <w:t>г</w:t>
      </w:r>
      <w:proofErr w:type="gramEnd"/>
      <w:r w:rsidR="00B1535E">
        <w:rPr>
          <w:sz w:val="28"/>
          <w:szCs w:val="28"/>
        </w:rPr>
        <w:t>. Татарск,                   ул. Садовая, 107е, обеспечено всеми средствами коммунально-бытового обслуживания и телефонной связью, соответствует санитарно-гигиеническим нормам и требованиям пожарной безопасности, доступно для всех категорий обслуживаемых граждан.</w:t>
      </w:r>
    </w:p>
    <w:p w:rsidR="009F001F" w:rsidRDefault="009F001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1535E">
        <w:rPr>
          <w:sz w:val="28"/>
          <w:szCs w:val="28"/>
        </w:rPr>
        <w:t>.</w:t>
      </w:r>
      <w:r w:rsidR="00B1535E" w:rsidRPr="00B1535E">
        <w:rPr>
          <w:sz w:val="28"/>
          <w:szCs w:val="28"/>
        </w:rPr>
        <w:t xml:space="preserve"> </w:t>
      </w:r>
      <w:r w:rsidR="00B1535E">
        <w:rPr>
          <w:sz w:val="28"/>
          <w:szCs w:val="28"/>
        </w:rPr>
        <w:t>Отделение создается и ликвидируется  приказом директора учреждения.</w:t>
      </w:r>
    </w:p>
    <w:p w:rsidR="00A4757A" w:rsidRPr="00934482" w:rsidRDefault="00A4757A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1.5. Вопросы, связанные с осуществлением социального обслуживания в полустационарной форме обслуживания, не урегулированные настоящим Положением, разрешаются в соответствии с законодательством РФ.</w:t>
      </w:r>
    </w:p>
    <w:p w:rsidR="009F001F" w:rsidRDefault="009F001F" w:rsidP="00B1535E">
      <w:pPr>
        <w:jc w:val="both"/>
        <w:rPr>
          <w:sz w:val="28"/>
          <w:szCs w:val="28"/>
        </w:rPr>
      </w:pPr>
    </w:p>
    <w:p w:rsidR="00F246A6" w:rsidRPr="009F001F" w:rsidRDefault="00F246A6" w:rsidP="00093F24">
      <w:pPr>
        <w:ind w:firstLine="567"/>
        <w:jc w:val="center"/>
        <w:rPr>
          <w:color w:val="000000"/>
          <w:sz w:val="28"/>
          <w:szCs w:val="28"/>
        </w:rPr>
      </w:pPr>
      <w:r w:rsidRPr="009F001F">
        <w:rPr>
          <w:color w:val="000000"/>
          <w:sz w:val="28"/>
          <w:szCs w:val="28"/>
        </w:rPr>
        <w:t>2. Цель и задачи отделения</w:t>
      </w:r>
    </w:p>
    <w:p w:rsidR="00F246A6" w:rsidRPr="009F001F" w:rsidRDefault="00F246A6" w:rsidP="00093F24">
      <w:pPr>
        <w:ind w:firstLine="567"/>
        <w:jc w:val="center"/>
        <w:rPr>
          <w:b/>
          <w:color w:val="76923C"/>
          <w:sz w:val="28"/>
          <w:szCs w:val="28"/>
        </w:rPr>
      </w:pPr>
    </w:p>
    <w:p w:rsidR="009F001F" w:rsidRDefault="009F001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отделения – улучшение социального и материального положения семей и отдельных граждан, социальное сопровождение граждан, остро нуждающихся в социальной поддержке, направленной на поддержание их жизнедеятельности. </w:t>
      </w:r>
    </w:p>
    <w:p w:rsidR="009F001F" w:rsidRDefault="009F001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Задачи отделения:</w:t>
      </w:r>
    </w:p>
    <w:p w:rsidR="009F001F" w:rsidRPr="00B1535E" w:rsidRDefault="009F001F" w:rsidP="00093F24">
      <w:pPr>
        <w:ind w:firstLine="567"/>
        <w:jc w:val="both"/>
        <w:rPr>
          <w:sz w:val="28"/>
          <w:szCs w:val="28"/>
        </w:rPr>
      </w:pPr>
      <w:r w:rsidRPr="00B1535E">
        <w:rPr>
          <w:sz w:val="28"/>
          <w:szCs w:val="28"/>
        </w:rPr>
        <w:t>- своевременное и качественное предоставление социальных услуг гражданам, признанным получателями социальных услуг;</w:t>
      </w:r>
    </w:p>
    <w:p w:rsidR="00F246A6" w:rsidRPr="009F001F" w:rsidRDefault="00F246A6" w:rsidP="00093F24">
      <w:pPr>
        <w:ind w:firstLine="567"/>
        <w:jc w:val="both"/>
        <w:rPr>
          <w:b/>
          <w:color w:val="76923C"/>
          <w:sz w:val="28"/>
          <w:szCs w:val="28"/>
        </w:rPr>
      </w:pPr>
    </w:p>
    <w:p w:rsidR="00B77175" w:rsidRDefault="00B77175" w:rsidP="00093F24">
      <w:pPr>
        <w:ind w:firstLine="567"/>
        <w:jc w:val="center"/>
        <w:rPr>
          <w:color w:val="000000"/>
          <w:sz w:val="28"/>
          <w:szCs w:val="28"/>
        </w:rPr>
      </w:pPr>
    </w:p>
    <w:p w:rsidR="00F246A6" w:rsidRPr="009F001F" w:rsidRDefault="00F246A6" w:rsidP="00093F24">
      <w:pPr>
        <w:ind w:firstLine="567"/>
        <w:jc w:val="center"/>
        <w:rPr>
          <w:color w:val="000000"/>
          <w:sz w:val="28"/>
          <w:szCs w:val="28"/>
        </w:rPr>
      </w:pPr>
      <w:r w:rsidRPr="009F001F">
        <w:rPr>
          <w:color w:val="000000"/>
          <w:sz w:val="28"/>
          <w:szCs w:val="28"/>
        </w:rPr>
        <w:t>3. Нормативно правовые акты, в соответствии с которыми отделение осуществляет свою деятельность</w:t>
      </w:r>
    </w:p>
    <w:p w:rsidR="00F246A6" w:rsidRPr="009F001F" w:rsidRDefault="00F246A6" w:rsidP="00093F24">
      <w:pPr>
        <w:ind w:firstLine="567"/>
        <w:jc w:val="center"/>
        <w:rPr>
          <w:color w:val="000000"/>
          <w:sz w:val="28"/>
          <w:szCs w:val="28"/>
        </w:rPr>
      </w:pPr>
    </w:p>
    <w:p w:rsidR="00B77175" w:rsidRDefault="00B77175" w:rsidP="00B771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3.1.В своей деятельности отделение руководствуется Конституцией </w:t>
      </w:r>
      <w:proofErr w:type="gramStart"/>
      <w:r>
        <w:rPr>
          <w:sz w:val="28"/>
          <w:szCs w:val="28"/>
        </w:rPr>
        <w:t>Российской Федерации,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приказами министерства труда и социального развития Новосибирской области, уставом Учреждения, настоящим Положением.</w:t>
      </w:r>
      <w:proofErr w:type="gramEnd"/>
    </w:p>
    <w:p w:rsidR="00F246A6" w:rsidRDefault="00F246A6" w:rsidP="00093F24">
      <w:pPr>
        <w:ind w:firstLine="567"/>
        <w:jc w:val="both"/>
        <w:rPr>
          <w:color w:val="76923C"/>
          <w:sz w:val="28"/>
          <w:szCs w:val="28"/>
        </w:rPr>
      </w:pPr>
    </w:p>
    <w:p w:rsidR="00351656" w:rsidRPr="009F001F" w:rsidRDefault="00351656" w:rsidP="00093F24">
      <w:pPr>
        <w:ind w:firstLine="567"/>
        <w:jc w:val="both"/>
        <w:rPr>
          <w:color w:val="76923C"/>
          <w:sz w:val="28"/>
          <w:szCs w:val="28"/>
        </w:rPr>
      </w:pPr>
    </w:p>
    <w:p w:rsidR="00B77175" w:rsidRDefault="00B77175" w:rsidP="00093F24">
      <w:pPr>
        <w:ind w:firstLine="567"/>
        <w:jc w:val="center"/>
        <w:rPr>
          <w:color w:val="000000"/>
          <w:sz w:val="28"/>
          <w:szCs w:val="28"/>
        </w:rPr>
      </w:pPr>
    </w:p>
    <w:p w:rsidR="00F246A6" w:rsidRPr="009F001F" w:rsidRDefault="00F246A6" w:rsidP="00093F24">
      <w:pPr>
        <w:ind w:firstLine="567"/>
        <w:jc w:val="center"/>
        <w:rPr>
          <w:color w:val="000000"/>
          <w:sz w:val="28"/>
          <w:szCs w:val="28"/>
        </w:rPr>
      </w:pPr>
      <w:r w:rsidRPr="009F001F">
        <w:rPr>
          <w:color w:val="000000"/>
          <w:sz w:val="28"/>
          <w:szCs w:val="28"/>
        </w:rPr>
        <w:lastRenderedPageBreak/>
        <w:t>4. Полномочия отделения</w:t>
      </w:r>
    </w:p>
    <w:p w:rsidR="003E3A9F" w:rsidRDefault="003E3A9F" w:rsidP="00093F24">
      <w:pPr>
        <w:ind w:firstLine="567"/>
        <w:jc w:val="center"/>
        <w:rPr>
          <w:sz w:val="28"/>
          <w:szCs w:val="28"/>
        </w:rPr>
      </w:pPr>
    </w:p>
    <w:p w:rsidR="003E3A9F" w:rsidRDefault="003E3A9F" w:rsidP="00093F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4.1. Заведующий и специалисты  отделения срочной социальной помощи имеют право:</w:t>
      </w:r>
    </w:p>
    <w:p w:rsidR="003E3A9F" w:rsidRDefault="003E3A9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на рассмотрение директора учреждения предложения по вопросам, входящим в компетенцию отделения;</w:t>
      </w:r>
    </w:p>
    <w:p w:rsidR="003E3A9F" w:rsidRDefault="003E3A9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необходимые сведения для решения поставленных задач и выполнения возложенных на них функций;</w:t>
      </w:r>
    </w:p>
    <w:p w:rsidR="003E3A9F" w:rsidRDefault="003E3A9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информационными базами данных, имеющихся в распоряжении учреждения;</w:t>
      </w:r>
    </w:p>
    <w:p w:rsidR="003E3A9F" w:rsidRDefault="003E3A9F" w:rsidP="0009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Заведующий отделением имеет право ходатайствовать перед директором учреждения о поощрении или наказании работников отделения.</w:t>
      </w:r>
    </w:p>
    <w:p w:rsidR="003E3A9F" w:rsidRDefault="003E3A9F" w:rsidP="00093F24">
      <w:pPr>
        <w:ind w:firstLine="567"/>
        <w:jc w:val="both"/>
        <w:rPr>
          <w:sz w:val="28"/>
          <w:szCs w:val="28"/>
        </w:rPr>
      </w:pPr>
    </w:p>
    <w:p w:rsidR="00F246A6" w:rsidRDefault="009F001F" w:rsidP="00093F24">
      <w:pPr>
        <w:ind w:firstLine="567"/>
        <w:jc w:val="center"/>
        <w:rPr>
          <w:color w:val="000000"/>
          <w:sz w:val="28"/>
          <w:szCs w:val="28"/>
        </w:rPr>
      </w:pPr>
      <w:r w:rsidRPr="009F001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Структура отделения</w:t>
      </w:r>
    </w:p>
    <w:p w:rsidR="00B1535E" w:rsidRDefault="00B1535E" w:rsidP="00093F24">
      <w:pPr>
        <w:ind w:firstLine="567"/>
        <w:jc w:val="center"/>
        <w:rPr>
          <w:color w:val="000000"/>
          <w:sz w:val="28"/>
          <w:szCs w:val="28"/>
        </w:rPr>
      </w:pPr>
    </w:p>
    <w:p w:rsidR="009F001F" w:rsidRDefault="009F001F" w:rsidP="00093F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Структуру  и штатную численность отделения утверждает директор, исходя из условий и особенностей учреждения: заведующая отделением, с</w:t>
      </w:r>
      <w:r w:rsidR="00EB4D95">
        <w:rPr>
          <w:color w:val="000000"/>
          <w:sz w:val="28"/>
          <w:szCs w:val="28"/>
        </w:rPr>
        <w:t>пециалисты по социальной работе;</w:t>
      </w:r>
    </w:p>
    <w:p w:rsidR="00EB4D95" w:rsidRDefault="00EB4D95" w:rsidP="00093F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Заведующий и специалисты отделения при исполнении должностных обязанностей руководствуются трудовым договором.</w:t>
      </w:r>
    </w:p>
    <w:p w:rsidR="00EB4D95" w:rsidRDefault="00EB4D95" w:rsidP="00093F24">
      <w:pPr>
        <w:ind w:firstLine="567"/>
        <w:jc w:val="both"/>
        <w:rPr>
          <w:color w:val="000000"/>
          <w:sz w:val="28"/>
          <w:szCs w:val="28"/>
        </w:rPr>
      </w:pPr>
    </w:p>
    <w:p w:rsidR="00F246A6" w:rsidRPr="00EB16EF" w:rsidRDefault="00FC5FC6" w:rsidP="00093F24">
      <w:pPr>
        <w:ind w:firstLine="567"/>
        <w:jc w:val="center"/>
        <w:rPr>
          <w:sz w:val="28"/>
          <w:szCs w:val="28"/>
        </w:rPr>
      </w:pPr>
      <w:r w:rsidRPr="00EB16EF">
        <w:rPr>
          <w:sz w:val="28"/>
          <w:szCs w:val="28"/>
        </w:rPr>
        <w:t>6</w:t>
      </w:r>
      <w:r w:rsidR="00F246A6" w:rsidRPr="00EB16EF">
        <w:rPr>
          <w:sz w:val="28"/>
          <w:szCs w:val="28"/>
        </w:rPr>
        <w:t xml:space="preserve">. </w:t>
      </w:r>
      <w:r w:rsidR="00E0343F">
        <w:rPr>
          <w:sz w:val="28"/>
          <w:szCs w:val="28"/>
        </w:rPr>
        <w:t xml:space="preserve"> </w:t>
      </w:r>
      <w:r w:rsidR="00F246A6" w:rsidRPr="00EB16EF">
        <w:rPr>
          <w:sz w:val="28"/>
          <w:szCs w:val="28"/>
        </w:rPr>
        <w:t xml:space="preserve">Порядок </w:t>
      </w:r>
      <w:r w:rsidR="00C2451C" w:rsidRPr="00EB16EF">
        <w:rPr>
          <w:sz w:val="28"/>
          <w:szCs w:val="28"/>
        </w:rPr>
        <w:t>предоставления социальных услуг</w:t>
      </w:r>
      <w:r w:rsidR="00AF2994" w:rsidRPr="00EB16EF">
        <w:rPr>
          <w:sz w:val="28"/>
          <w:szCs w:val="28"/>
        </w:rPr>
        <w:t>,</w:t>
      </w:r>
      <w:r w:rsidR="00522FF1" w:rsidRPr="00EB16EF">
        <w:rPr>
          <w:sz w:val="28"/>
          <w:szCs w:val="28"/>
        </w:rPr>
        <w:t xml:space="preserve"> </w:t>
      </w:r>
      <w:r w:rsidR="00C2451C" w:rsidRPr="00EB16EF">
        <w:rPr>
          <w:sz w:val="28"/>
          <w:szCs w:val="28"/>
        </w:rPr>
        <w:t>прекращение</w:t>
      </w:r>
      <w:r w:rsidR="00AF2994" w:rsidRPr="00EB16EF">
        <w:rPr>
          <w:sz w:val="28"/>
          <w:szCs w:val="28"/>
        </w:rPr>
        <w:t xml:space="preserve"> предоставления социальных услуг</w:t>
      </w:r>
    </w:p>
    <w:p w:rsidR="00F246A6" w:rsidRPr="00C2451C" w:rsidRDefault="00F246A6" w:rsidP="00093F24">
      <w:pPr>
        <w:ind w:firstLine="567"/>
        <w:jc w:val="center"/>
        <w:rPr>
          <w:b/>
          <w:sz w:val="28"/>
          <w:szCs w:val="28"/>
        </w:rPr>
      </w:pPr>
    </w:p>
    <w:p w:rsidR="00F246A6" w:rsidRPr="008D783C" w:rsidRDefault="00FC5FC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6</w:t>
      </w:r>
      <w:r w:rsidR="00F246A6" w:rsidRPr="00C2451C">
        <w:rPr>
          <w:sz w:val="28"/>
          <w:szCs w:val="28"/>
        </w:rPr>
        <w:t xml:space="preserve">.1. Для получения комплекса социальных услуг в полустационарной форме социального обслуживания в отделение принимаются граждане признанные </w:t>
      </w:r>
      <w:r w:rsidR="00F246A6" w:rsidRPr="008D783C">
        <w:rPr>
          <w:sz w:val="28"/>
          <w:szCs w:val="28"/>
        </w:rPr>
        <w:t xml:space="preserve">нуждающимися </w:t>
      </w:r>
      <w:r w:rsidR="00E33BCC" w:rsidRPr="008D783C">
        <w:rPr>
          <w:sz w:val="28"/>
          <w:szCs w:val="28"/>
        </w:rPr>
        <w:t>в социальном обслуживании в полустационарной форме</w:t>
      </w:r>
      <w:r w:rsidR="00522FF1" w:rsidRPr="008D783C">
        <w:rPr>
          <w:sz w:val="28"/>
          <w:szCs w:val="28"/>
        </w:rPr>
        <w:t>, срочных социальных услугах.</w:t>
      </w:r>
    </w:p>
    <w:p w:rsidR="00693713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</w:t>
      </w:r>
      <w:r w:rsidR="00F246A6" w:rsidRPr="00934482">
        <w:rPr>
          <w:sz w:val="28"/>
          <w:szCs w:val="28"/>
        </w:rPr>
        <w:t>.2.</w:t>
      </w:r>
      <w:r w:rsidR="00C2451C" w:rsidRPr="00934482">
        <w:rPr>
          <w:sz w:val="28"/>
          <w:szCs w:val="28"/>
        </w:rPr>
        <w:t xml:space="preserve"> </w:t>
      </w:r>
      <w:r w:rsidR="00AF2994" w:rsidRPr="00934482">
        <w:rPr>
          <w:sz w:val="28"/>
          <w:szCs w:val="28"/>
        </w:rPr>
        <w:t xml:space="preserve">Социальные услуги предоставляются на основании договора </w:t>
      </w:r>
      <w:r w:rsidR="00C2451C" w:rsidRPr="00934482">
        <w:rPr>
          <w:sz w:val="28"/>
          <w:szCs w:val="28"/>
        </w:rPr>
        <w:t xml:space="preserve">о </w:t>
      </w:r>
      <w:r w:rsidR="00693713" w:rsidRPr="00934482">
        <w:rPr>
          <w:sz w:val="28"/>
          <w:szCs w:val="28"/>
        </w:rPr>
        <w:t xml:space="preserve"> предоставлении социальных услуг, заключенного</w:t>
      </w:r>
      <w:r w:rsidR="00D147D8" w:rsidRPr="00934482">
        <w:rPr>
          <w:sz w:val="28"/>
          <w:szCs w:val="28"/>
        </w:rPr>
        <w:t xml:space="preserve"> между</w:t>
      </w:r>
      <w:r w:rsidR="00693713" w:rsidRPr="00934482">
        <w:rPr>
          <w:sz w:val="28"/>
          <w:szCs w:val="28"/>
        </w:rPr>
        <w:t xml:space="preserve"> </w:t>
      </w:r>
      <w:r w:rsidR="00D147D8" w:rsidRPr="00934482">
        <w:rPr>
          <w:sz w:val="28"/>
          <w:szCs w:val="28"/>
        </w:rPr>
        <w:t xml:space="preserve">директором Учреждения </w:t>
      </w:r>
      <w:r w:rsidR="00693713" w:rsidRPr="00934482">
        <w:rPr>
          <w:sz w:val="28"/>
          <w:szCs w:val="28"/>
        </w:rPr>
        <w:t xml:space="preserve">и гражданином или его законным представителем, в течение суток </w:t>
      </w:r>
      <w:proofErr w:type="gramStart"/>
      <w:r w:rsidR="00693713" w:rsidRPr="00934482">
        <w:rPr>
          <w:sz w:val="28"/>
          <w:szCs w:val="28"/>
        </w:rPr>
        <w:t>с даты представления</w:t>
      </w:r>
      <w:proofErr w:type="gramEnd"/>
      <w:r w:rsidR="00693713" w:rsidRPr="00934482">
        <w:rPr>
          <w:sz w:val="28"/>
          <w:szCs w:val="28"/>
        </w:rPr>
        <w:t xml:space="preserve"> индивидуальной программы.</w:t>
      </w:r>
    </w:p>
    <w:p w:rsidR="00693713" w:rsidRPr="00C2451C" w:rsidRDefault="00AF2994" w:rsidP="00093F24">
      <w:pPr>
        <w:ind w:firstLine="567"/>
        <w:jc w:val="both"/>
        <w:rPr>
          <w:b/>
          <w:sz w:val="28"/>
          <w:szCs w:val="28"/>
        </w:rPr>
      </w:pPr>
      <w:r w:rsidRPr="00934482">
        <w:rPr>
          <w:sz w:val="28"/>
          <w:szCs w:val="28"/>
        </w:rPr>
        <w:t>6.3.</w:t>
      </w:r>
      <w:r>
        <w:rPr>
          <w:b/>
          <w:sz w:val="28"/>
          <w:szCs w:val="28"/>
        </w:rPr>
        <w:t xml:space="preserve"> </w:t>
      </w:r>
      <w:r w:rsidR="00693713" w:rsidRPr="00C2451C">
        <w:rPr>
          <w:sz w:val="28"/>
          <w:szCs w:val="28"/>
        </w:rPr>
        <w:t xml:space="preserve">Договор заключается на основании личного заявления гражданина или законного представителя. 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Вме</w:t>
      </w:r>
      <w:r w:rsidR="00541CD7">
        <w:rPr>
          <w:sz w:val="28"/>
          <w:szCs w:val="28"/>
        </w:rPr>
        <w:t>сте с заявлением гражданин пред</w:t>
      </w:r>
      <w:r w:rsidRPr="00C2451C">
        <w:rPr>
          <w:sz w:val="28"/>
          <w:szCs w:val="28"/>
        </w:rPr>
        <w:t>ставляет: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1) личное дело, в котором содержатся следующие документы: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 xml:space="preserve">- решение о признании гражданина </w:t>
      </w:r>
      <w:proofErr w:type="gramStart"/>
      <w:r w:rsidRPr="00C2451C">
        <w:rPr>
          <w:sz w:val="28"/>
          <w:szCs w:val="28"/>
        </w:rPr>
        <w:t>нуждающимся</w:t>
      </w:r>
      <w:proofErr w:type="gramEnd"/>
      <w:r w:rsidRPr="00C2451C">
        <w:rPr>
          <w:sz w:val="28"/>
          <w:szCs w:val="28"/>
        </w:rPr>
        <w:t xml:space="preserve"> в социальном обслуживании;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- документ, удостоверяющий личность, получателя социальных услуг;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-</w:t>
      </w:r>
      <w:r w:rsidR="00E0343F">
        <w:rPr>
          <w:sz w:val="28"/>
          <w:szCs w:val="28"/>
        </w:rPr>
        <w:t xml:space="preserve"> </w:t>
      </w:r>
      <w:r w:rsidR="0028574D">
        <w:rPr>
          <w:sz w:val="28"/>
          <w:szCs w:val="28"/>
        </w:rPr>
        <w:t>документ, подтверждающий регистрацию в системе индивидуального (</w:t>
      </w:r>
      <w:r w:rsidR="000F6FD6">
        <w:rPr>
          <w:sz w:val="28"/>
          <w:szCs w:val="28"/>
        </w:rPr>
        <w:t>персонифицированного</w:t>
      </w:r>
      <w:r w:rsidR="0028574D">
        <w:rPr>
          <w:sz w:val="28"/>
          <w:szCs w:val="28"/>
        </w:rPr>
        <w:t>) учета</w:t>
      </w:r>
      <w:r w:rsidRPr="00C2451C">
        <w:rPr>
          <w:sz w:val="28"/>
          <w:szCs w:val="28"/>
        </w:rPr>
        <w:t>;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 xml:space="preserve">- </w:t>
      </w:r>
      <w:proofErr w:type="gramStart"/>
      <w:r w:rsidRPr="00C2451C">
        <w:rPr>
          <w:sz w:val="28"/>
          <w:szCs w:val="28"/>
        </w:rPr>
        <w:t>документы</w:t>
      </w:r>
      <w:proofErr w:type="gramEnd"/>
      <w:r w:rsidRPr="00C2451C">
        <w:rPr>
          <w:sz w:val="28"/>
          <w:szCs w:val="28"/>
        </w:rPr>
        <w:t xml:space="preserve"> подтверждающие место жительства и (или) пребывания, фактического проживания получателя социальных услуг;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- документы о составе семьи (при её наличии) получателя социальных услуг;</w:t>
      </w:r>
    </w:p>
    <w:p w:rsidR="00F246A6" w:rsidRPr="00C2451C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t>- сведения о доходах получателя социальных услуг и членов его семьи (при наличии) за 12 последних календарных месяцев, предшествующих месяцу подачи заявления о предоставлении социальных услуг, необходимых для определения среднедушевого дохода для предъявления социальных услуг бесплатно;</w:t>
      </w:r>
    </w:p>
    <w:p w:rsidR="00F246A6" w:rsidRDefault="00F246A6" w:rsidP="00093F24">
      <w:pPr>
        <w:ind w:firstLine="567"/>
        <w:jc w:val="both"/>
        <w:rPr>
          <w:sz w:val="28"/>
          <w:szCs w:val="28"/>
        </w:rPr>
      </w:pPr>
      <w:r w:rsidRPr="00C2451C">
        <w:rPr>
          <w:sz w:val="28"/>
          <w:szCs w:val="28"/>
        </w:rPr>
        <w:lastRenderedPageBreak/>
        <w:t>2) индивидуальную программу.</w:t>
      </w:r>
    </w:p>
    <w:p w:rsidR="00AF2994" w:rsidRPr="00934482" w:rsidRDefault="00AF2994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6.4.</w:t>
      </w:r>
      <w:r w:rsidR="00E0343F">
        <w:rPr>
          <w:sz w:val="28"/>
          <w:szCs w:val="28"/>
        </w:rPr>
        <w:t xml:space="preserve"> </w:t>
      </w:r>
      <w:r w:rsidRPr="00934482">
        <w:rPr>
          <w:sz w:val="28"/>
          <w:szCs w:val="28"/>
        </w:rPr>
        <w:t>Принятие граждан на обслуживание производится приказом директора Учрежден</w:t>
      </w:r>
      <w:r w:rsidR="00541CD7">
        <w:rPr>
          <w:sz w:val="28"/>
          <w:szCs w:val="28"/>
        </w:rPr>
        <w:t>ия на основании договора и пред</w:t>
      </w:r>
      <w:r w:rsidRPr="00934482">
        <w:rPr>
          <w:sz w:val="28"/>
          <w:szCs w:val="28"/>
        </w:rPr>
        <w:t>ставленных документов.</w:t>
      </w:r>
    </w:p>
    <w:p w:rsidR="00F246A6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</w:t>
      </w:r>
      <w:r w:rsidR="00F246A6" w:rsidRPr="00934482">
        <w:rPr>
          <w:sz w:val="28"/>
          <w:szCs w:val="28"/>
        </w:rPr>
        <w:t>.</w:t>
      </w:r>
      <w:r w:rsidR="00AF2994" w:rsidRPr="00934482">
        <w:rPr>
          <w:sz w:val="28"/>
          <w:szCs w:val="28"/>
        </w:rPr>
        <w:t>5</w:t>
      </w:r>
      <w:r w:rsidR="00F246A6" w:rsidRPr="00934482">
        <w:rPr>
          <w:sz w:val="28"/>
          <w:szCs w:val="28"/>
        </w:rPr>
        <w:t>. Получателям социальных услуг с учетом их индивидуальной нуждаемости предоставляются срочные социальные услуги.</w:t>
      </w:r>
    </w:p>
    <w:p w:rsidR="00B83506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</w:t>
      </w:r>
      <w:r w:rsidR="007D76F6" w:rsidRPr="00934482">
        <w:rPr>
          <w:sz w:val="28"/>
          <w:szCs w:val="28"/>
        </w:rPr>
        <w:t>.</w:t>
      </w:r>
      <w:r w:rsidR="00AF2994" w:rsidRPr="00934482">
        <w:rPr>
          <w:sz w:val="28"/>
          <w:szCs w:val="28"/>
        </w:rPr>
        <w:t>6</w:t>
      </w:r>
      <w:r w:rsidR="007D76F6" w:rsidRPr="00934482">
        <w:rPr>
          <w:sz w:val="28"/>
          <w:szCs w:val="28"/>
        </w:rPr>
        <w:t>. Предоставление</w:t>
      </w:r>
      <w:r w:rsidR="00B83506" w:rsidRPr="00934482">
        <w:rPr>
          <w:sz w:val="28"/>
          <w:szCs w:val="28"/>
        </w:rPr>
        <w:t xml:space="preserve">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F246A6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</w:t>
      </w:r>
      <w:r w:rsidR="00B83506" w:rsidRPr="00934482">
        <w:rPr>
          <w:sz w:val="28"/>
          <w:szCs w:val="28"/>
        </w:rPr>
        <w:t>.</w:t>
      </w:r>
      <w:r w:rsidR="00AF2994" w:rsidRPr="00934482">
        <w:rPr>
          <w:sz w:val="28"/>
          <w:szCs w:val="28"/>
        </w:rPr>
        <w:t>7</w:t>
      </w:r>
      <w:r w:rsidR="00B83506" w:rsidRPr="00934482">
        <w:rPr>
          <w:sz w:val="28"/>
          <w:szCs w:val="28"/>
        </w:rPr>
        <w:t xml:space="preserve">. </w:t>
      </w:r>
      <w:r w:rsidR="00F246A6" w:rsidRPr="00934482">
        <w:rPr>
          <w:sz w:val="28"/>
          <w:szCs w:val="28"/>
        </w:rPr>
        <w:t>Срочные социальные услуги предоставляются на основании следующих документов:</w:t>
      </w:r>
    </w:p>
    <w:p w:rsidR="00F246A6" w:rsidRPr="008D783C" w:rsidRDefault="00F246A6" w:rsidP="00093F24">
      <w:pPr>
        <w:ind w:firstLine="567"/>
        <w:jc w:val="both"/>
        <w:rPr>
          <w:sz w:val="28"/>
          <w:szCs w:val="28"/>
        </w:rPr>
      </w:pPr>
      <w:r w:rsidRPr="008D783C">
        <w:rPr>
          <w:sz w:val="28"/>
          <w:szCs w:val="28"/>
        </w:rPr>
        <w:t>- решение о предоставлении срочных социальных услуг, принятое уполномоченным органом</w:t>
      </w:r>
      <w:r w:rsidR="008D783C" w:rsidRPr="008D783C">
        <w:rPr>
          <w:sz w:val="28"/>
          <w:szCs w:val="28"/>
        </w:rPr>
        <w:t>;</w:t>
      </w:r>
    </w:p>
    <w:p w:rsidR="00F246A6" w:rsidRPr="008D783C" w:rsidRDefault="00F246A6" w:rsidP="00093F24">
      <w:pPr>
        <w:ind w:firstLine="567"/>
        <w:jc w:val="both"/>
        <w:rPr>
          <w:sz w:val="28"/>
          <w:szCs w:val="28"/>
        </w:rPr>
      </w:pPr>
      <w:r w:rsidRPr="008D783C">
        <w:rPr>
          <w:sz w:val="28"/>
          <w:szCs w:val="28"/>
        </w:rPr>
        <w:t>- до</w:t>
      </w:r>
      <w:r w:rsidR="00636604" w:rsidRPr="008D783C">
        <w:rPr>
          <w:sz w:val="28"/>
          <w:szCs w:val="28"/>
        </w:rPr>
        <w:t xml:space="preserve">кумент, удостоверяющий личность гражданина, обратившегося за предоставлением срочных социальных услуг </w:t>
      </w:r>
      <w:r w:rsidRPr="008D783C">
        <w:rPr>
          <w:sz w:val="28"/>
          <w:szCs w:val="28"/>
        </w:rPr>
        <w:t>(при наличии);</w:t>
      </w:r>
    </w:p>
    <w:p w:rsidR="00F246A6" w:rsidRPr="008D783C" w:rsidRDefault="00F246A6" w:rsidP="00093F24">
      <w:pPr>
        <w:ind w:firstLine="567"/>
        <w:jc w:val="both"/>
        <w:rPr>
          <w:sz w:val="28"/>
          <w:szCs w:val="28"/>
        </w:rPr>
      </w:pPr>
      <w:r w:rsidRPr="008D783C">
        <w:rPr>
          <w:sz w:val="28"/>
          <w:szCs w:val="28"/>
        </w:rPr>
        <w:t>- документы, подтверждающие место жительства и (или) пребывания, фактического проживания получателя социальных услуг (при наличии).</w:t>
      </w:r>
    </w:p>
    <w:p w:rsidR="00636604" w:rsidRPr="008D783C" w:rsidRDefault="00636604" w:rsidP="00093F24">
      <w:pPr>
        <w:ind w:firstLine="567"/>
        <w:jc w:val="both"/>
        <w:rPr>
          <w:sz w:val="28"/>
          <w:szCs w:val="28"/>
        </w:rPr>
      </w:pPr>
      <w:r w:rsidRPr="008D783C">
        <w:rPr>
          <w:sz w:val="28"/>
          <w:szCs w:val="28"/>
        </w:rPr>
        <w:t>- страховое свидетельство государственного пенсионного страхования (при наличии);</w:t>
      </w:r>
    </w:p>
    <w:p w:rsidR="00636604" w:rsidRPr="008D783C" w:rsidRDefault="00636604" w:rsidP="00093F24">
      <w:pPr>
        <w:ind w:firstLine="567"/>
        <w:jc w:val="both"/>
        <w:rPr>
          <w:sz w:val="28"/>
          <w:szCs w:val="28"/>
        </w:rPr>
      </w:pPr>
      <w:r w:rsidRPr="008D783C">
        <w:rPr>
          <w:sz w:val="28"/>
          <w:szCs w:val="28"/>
        </w:rPr>
        <w:t xml:space="preserve">- документы (сведения), подтверждающие наличие у гражданина обстоятельств, которые ухудшают или могут ухудшить условия его жизнедеятельности, определяющих нуждаемость в предоставлении срочных социальных услуг (при наличии). </w:t>
      </w:r>
    </w:p>
    <w:p w:rsidR="00F246A6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</w:t>
      </w:r>
      <w:r w:rsidR="00F246A6" w:rsidRPr="00934482">
        <w:rPr>
          <w:sz w:val="28"/>
          <w:szCs w:val="28"/>
        </w:rPr>
        <w:t>.</w:t>
      </w:r>
      <w:r w:rsidR="00AF2994" w:rsidRPr="00934482">
        <w:rPr>
          <w:sz w:val="28"/>
          <w:szCs w:val="28"/>
        </w:rPr>
        <w:t>8</w:t>
      </w:r>
      <w:r w:rsidR="00F246A6" w:rsidRPr="00934482">
        <w:rPr>
          <w:sz w:val="28"/>
          <w:szCs w:val="28"/>
        </w:rPr>
        <w:t>. Подтверждением предоставления срочных социальных услуг является акт о предоставлении срочных социальных услуг.</w:t>
      </w:r>
    </w:p>
    <w:p w:rsidR="00431FBE" w:rsidRPr="00934482" w:rsidRDefault="00431FBE" w:rsidP="00431FBE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6.</w:t>
      </w:r>
      <w:r w:rsidR="00AF2994" w:rsidRPr="00934482">
        <w:rPr>
          <w:sz w:val="28"/>
          <w:szCs w:val="28"/>
        </w:rPr>
        <w:t>9</w:t>
      </w:r>
      <w:r w:rsidRPr="00934482">
        <w:rPr>
          <w:sz w:val="28"/>
          <w:szCs w:val="28"/>
        </w:rPr>
        <w:t>. Прекращение оказания социальных услуг гражданину производится приказом директора в</w:t>
      </w:r>
      <w:r w:rsidR="00E74554">
        <w:rPr>
          <w:sz w:val="28"/>
          <w:szCs w:val="28"/>
        </w:rPr>
        <w:t xml:space="preserve"> соответствии с заключенным договором, содержащим указание на следующие случаи: </w:t>
      </w:r>
    </w:p>
    <w:p w:rsidR="00431FBE" w:rsidRPr="00934482" w:rsidRDefault="00431FBE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4482">
        <w:rPr>
          <w:rFonts w:ascii="Times New Roman" w:hAnsi="Times New Roman"/>
          <w:sz w:val="28"/>
          <w:szCs w:val="28"/>
        </w:rPr>
        <w:t>1) </w:t>
      </w:r>
      <w:r w:rsidRPr="00934482">
        <w:rPr>
          <w:rFonts w:ascii="Times New Roman" w:hAnsi="Times New Roman" w:cs="Times New Roman"/>
          <w:sz w:val="28"/>
          <w:szCs w:val="28"/>
        </w:rPr>
        <w:t>письменный отказ гражданина (законного представителя) от предоставления социального обслуживания</w:t>
      </w:r>
      <w:r w:rsidRPr="00934482">
        <w:rPr>
          <w:rFonts w:ascii="Times New Roman" w:hAnsi="Times New Roman"/>
          <w:sz w:val="28"/>
          <w:szCs w:val="28"/>
        </w:rPr>
        <w:t>;</w:t>
      </w:r>
    </w:p>
    <w:p w:rsidR="00431FBE" w:rsidRPr="00934482" w:rsidRDefault="00431FBE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4482">
        <w:rPr>
          <w:rFonts w:ascii="Times New Roman" w:hAnsi="Times New Roman"/>
          <w:sz w:val="28"/>
          <w:szCs w:val="28"/>
        </w:rPr>
        <w:t>2) изменение обстоятельств, являющихся основанием</w:t>
      </w:r>
      <w:r w:rsidR="008C7F21" w:rsidRPr="00934482">
        <w:rPr>
          <w:rFonts w:ascii="Times New Roman" w:hAnsi="Times New Roman"/>
          <w:sz w:val="28"/>
          <w:szCs w:val="28"/>
        </w:rPr>
        <w:t>,</w:t>
      </w:r>
      <w:r w:rsidRPr="00934482">
        <w:rPr>
          <w:rFonts w:ascii="Times New Roman" w:hAnsi="Times New Roman"/>
          <w:sz w:val="28"/>
          <w:szCs w:val="28"/>
        </w:rPr>
        <w:t xml:space="preserve"> для признания гражданина нуждающимся в социальном обслуживании;</w:t>
      </w:r>
    </w:p>
    <w:p w:rsidR="00431FBE" w:rsidRPr="00934482" w:rsidRDefault="00431FBE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4482">
        <w:rPr>
          <w:rFonts w:ascii="Times New Roman" w:hAnsi="Times New Roman"/>
          <w:sz w:val="28"/>
          <w:szCs w:val="28"/>
        </w:rPr>
        <w:t>3) 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431FBE" w:rsidRPr="00934482" w:rsidRDefault="00431FBE" w:rsidP="00431FBE">
      <w:pPr>
        <w:autoSpaceDE w:val="0"/>
        <w:ind w:firstLine="709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4) наличие у получателя социальных услуг заболеваний, включенных в перечень заболеваний, представляющих опасность для окружающих (подтверждается документом медицинской организации);</w:t>
      </w:r>
    </w:p>
    <w:p w:rsidR="00431FBE" w:rsidRPr="00934482" w:rsidRDefault="00431FBE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4482">
        <w:rPr>
          <w:rFonts w:ascii="Times New Roman" w:hAnsi="Times New Roman"/>
          <w:sz w:val="28"/>
          <w:szCs w:val="28"/>
        </w:rPr>
        <w:t>5) нарушение получателем социальных услуг (его законным представителем) условий, предусмотренных договором;</w:t>
      </w:r>
    </w:p>
    <w:p w:rsidR="00431FBE" w:rsidRPr="00934482" w:rsidRDefault="00431FBE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4482">
        <w:rPr>
          <w:rFonts w:ascii="Times New Roman" w:hAnsi="Times New Roman"/>
          <w:sz w:val="28"/>
          <w:szCs w:val="28"/>
        </w:rPr>
        <w:t>6) смерть гражданина, либо наличие решения суда о признании гражданина безвестно отсутствующим или умершим;</w:t>
      </w:r>
    </w:p>
    <w:p w:rsidR="00431FBE" w:rsidRDefault="00431FBE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4482">
        <w:rPr>
          <w:rFonts w:ascii="Times New Roman" w:hAnsi="Times New Roman"/>
          <w:sz w:val="28"/>
          <w:szCs w:val="28"/>
        </w:rPr>
        <w:t>7) вступление в законную силу приговора суда, в соответствии с которым гражданин осужден к отбыванию наказания в виде лишения своб</w:t>
      </w:r>
      <w:r w:rsidR="008D783C">
        <w:rPr>
          <w:rFonts w:ascii="Times New Roman" w:hAnsi="Times New Roman"/>
          <w:sz w:val="28"/>
          <w:szCs w:val="28"/>
        </w:rPr>
        <w:t>оды в исправительном учреждении;</w:t>
      </w:r>
    </w:p>
    <w:p w:rsidR="008D783C" w:rsidRPr="00934482" w:rsidRDefault="008D783C" w:rsidP="00431F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прекращение деятельности Исполнителя.</w:t>
      </w:r>
    </w:p>
    <w:p w:rsidR="00F246A6" w:rsidRPr="00934482" w:rsidRDefault="00F246A6" w:rsidP="00093F24">
      <w:pPr>
        <w:ind w:firstLine="567"/>
        <w:jc w:val="both"/>
        <w:rPr>
          <w:color w:val="76923C"/>
          <w:sz w:val="28"/>
          <w:szCs w:val="28"/>
        </w:rPr>
      </w:pPr>
    </w:p>
    <w:p w:rsidR="00F246A6" w:rsidRPr="00934482" w:rsidRDefault="00FC5FC6" w:rsidP="00093F24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934482">
        <w:rPr>
          <w:sz w:val="28"/>
          <w:szCs w:val="28"/>
        </w:rPr>
        <w:t>7</w:t>
      </w:r>
      <w:r w:rsidR="00F246A6" w:rsidRPr="00934482">
        <w:rPr>
          <w:sz w:val="28"/>
          <w:szCs w:val="28"/>
        </w:rPr>
        <w:t>. Условия оказания услуг</w:t>
      </w:r>
    </w:p>
    <w:p w:rsidR="00F246A6" w:rsidRPr="00934482" w:rsidRDefault="00F246A6" w:rsidP="00093F24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F246A6" w:rsidRPr="00934482" w:rsidRDefault="00FC5FC6" w:rsidP="00093F24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lastRenderedPageBreak/>
        <w:t>7</w:t>
      </w:r>
      <w:r w:rsidR="00F246A6" w:rsidRPr="00934482">
        <w:rPr>
          <w:sz w:val="28"/>
          <w:szCs w:val="28"/>
        </w:rPr>
        <w:t>.1. Социальные услуги предоставляются в полустационарной форме социального обслуживания бесплатно или на условиях оплаты.</w:t>
      </w:r>
    </w:p>
    <w:p w:rsidR="00F246A6" w:rsidRDefault="00FC5FC6" w:rsidP="00093F24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7</w:t>
      </w:r>
      <w:r w:rsidR="00F246A6" w:rsidRPr="00934482">
        <w:rPr>
          <w:sz w:val="28"/>
          <w:szCs w:val="28"/>
        </w:rPr>
        <w:t>.2</w:t>
      </w:r>
      <w:r w:rsidR="00E0343F">
        <w:rPr>
          <w:sz w:val="28"/>
          <w:szCs w:val="28"/>
        </w:rPr>
        <w:t>.</w:t>
      </w:r>
      <w:r w:rsidR="00F246A6" w:rsidRPr="00934482">
        <w:rPr>
          <w:sz w:val="28"/>
          <w:szCs w:val="28"/>
        </w:rPr>
        <w:t xml:space="preserve"> Социальные услуги предоставляются бесплатно в объемах, определенных  индивидуальной программой предоставления социальных услуг, следующим категориям граждан:</w:t>
      </w:r>
    </w:p>
    <w:p w:rsidR="005B2BD5" w:rsidRPr="005B2BD5" w:rsidRDefault="005B2BD5" w:rsidP="005B2BD5">
      <w:pPr>
        <w:pStyle w:val="2"/>
        <w:tabs>
          <w:tab w:val="left" w:pos="567"/>
        </w:tabs>
        <w:ind w:firstLine="1"/>
        <w:jc w:val="both"/>
        <w:rPr>
          <w:sz w:val="28"/>
          <w:szCs w:val="28"/>
        </w:rPr>
      </w:pPr>
      <w:r w:rsidRPr="005B2BD5">
        <w:rPr>
          <w:sz w:val="28"/>
          <w:szCs w:val="28"/>
        </w:rPr>
        <w:t>- несовершеннолетним детям;</w:t>
      </w:r>
    </w:p>
    <w:p w:rsidR="005B2BD5" w:rsidRPr="005B2BD5" w:rsidRDefault="005B2BD5" w:rsidP="005B2BD5">
      <w:pPr>
        <w:pStyle w:val="2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B2BD5">
        <w:rPr>
          <w:sz w:val="28"/>
          <w:szCs w:val="28"/>
        </w:rPr>
        <w:t>- лицам, пострадавшим в результате чрезвычайных ситуациях, вооруженных межнациональных (</w:t>
      </w:r>
      <w:proofErr w:type="gramStart"/>
      <w:r w:rsidRPr="005B2BD5">
        <w:rPr>
          <w:sz w:val="28"/>
          <w:szCs w:val="28"/>
        </w:rPr>
        <w:t>межэтнический</w:t>
      </w:r>
      <w:proofErr w:type="gramEnd"/>
      <w:r w:rsidRPr="005B2BD5">
        <w:rPr>
          <w:sz w:val="28"/>
          <w:szCs w:val="28"/>
        </w:rPr>
        <w:t>) конфликтов</w:t>
      </w:r>
      <w:r>
        <w:rPr>
          <w:sz w:val="28"/>
          <w:szCs w:val="28"/>
        </w:rPr>
        <w:t>;</w:t>
      </w:r>
    </w:p>
    <w:p w:rsidR="00444838" w:rsidRPr="00444838" w:rsidRDefault="00444838" w:rsidP="00A62E2D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инвалиды Великой Отечественной войны;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участники Великой Отечественной войны;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 - </w:t>
      </w:r>
      <w:r w:rsidRPr="00444838">
        <w:rPr>
          <w:sz w:val="28"/>
          <w:szCs w:val="28"/>
        </w:rPr>
        <w:t>одиноко проживающие супруги погибших (умерших) инвалидов Великой Отечественной войны, участников Великой Отечественной войны;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один из родителей (опекунов, попечителей) с ребенком-инвалидом (детьми-инвалидами);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один из родителей (опекунов, попечителей) с ребенком (детьми) с ограниченными возможностями здоровья;</w:t>
      </w:r>
      <w:proofErr w:type="gramEnd"/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="00E0343F">
        <w:rPr>
          <w:sz w:val="28"/>
          <w:szCs w:val="28"/>
        </w:rPr>
        <w:t xml:space="preserve"> </w:t>
      </w:r>
      <w:proofErr w:type="gramStart"/>
      <w:r w:rsidRPr="00444838">
        <w:rPr>
          <w:sz w:val="28"/>
          <w:szCs w:val="28"/>
        </w:rPr>
        <w:t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</w:t>
      </w:r>
      <w:r>
        <w:rPr>
          <w:sz w:val="28"/>
          <w:szCs w:val="28"/>
        </w:rPr>
        <w:t>;</w:t>
      </w:r>
      <w:proofErr w:type="gramEnd"/>
      <w:r w:rsidRPr="00444838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="00E0343F">
        <w:rPr>
          <w:sz w:val="28"/>
          <w:szCs w:val="28"/>
        </w:rPr>
        <w:t xml:space="preserve"> </w:t>
      </w:r>
      <w:proofErr w:type="gramStart"/>
      <w:r w:rsidRPr="00444838">
        <w:rPr>
          <w:sz w:val="28"/>
          <w:szCs w:val="28"/>
        </w:rPr>
        <w:t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  <w:r w:rsidRPr="00444838">
        <w:rPr>
          <w:sz w:val="28"/>
          <w:szCs w:val="28"/>
        </w:rPr>
        <w:br/>
        <w:t>инвалиды старше восемнадцати лет, при получении социальных услуг в связи с инвалидностью, при наличии индивидуальной программы реабилитации или абилитации инвалида;</w:t>
      </w:r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граждане без определенного места жительства, работы, средств к существованию (на срок до 10 календарных дней);</w:t>
      </w:r>
      <w:proofErr w:type="gramEnd"/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="00E0343F">
        <w:rPr>
          <w:sz w:val="28"/>
          <w:szCs w:val="28"/>
        </w:rPr>
        <w:t xml:space="preserve"> </w:t>
      </w:r>
      <w:proofErr w:type="gramStart"/>
      <w:r w:rsidRPr="00444838">
        <w:rPr>
          <w:sz w:val="28"/>
          <w:szCs w:val="28"/>
        </w:rP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  <w:proofErr w:type="gramEnd"/>
      <w:r w:rsidRPr="00444838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="00E0343F">
        <w:rPr>
          <w:sz w:val="28"/>
          <w:szCs w:val="28"/>
        </w:rPr>
        <w:t xml:space="preserve"> </w:t>
      </w:r>
      <w:r w:rsidRPr="00444838">
        <w:rPr>
          <w:sz w:val="28"/>
          <w:szCs w:val="28"/>
        </w:rPr>
        <w:t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</w:t>
      </w:r>
      <w:r>
        <w:rPr>
          <w:sz w:val="28"/>
          <w:szCs w:val="28"/>
        </w:rPr>
        <w:t>.</w:t>
      </w:r>
    </w:p>
    <w:p w:rsidR="00444838" w:rsidRPr="008D783C" w:rsidRDefault="00444838" w:rsidP="005B2BD5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D783C">
        <w:rPr>
          <w:sz w:val="28"/>
          <w:szCs w:val="28"/>
        </w:rPr>
        <w:t>- получатели сро</w:t>
      </w:r>
      <w:r w:rsidR="005B2BD5" w:rsidRPr="008D783C">
        <w:rPr>
          <w:sz w:val="28"/>
          <w:szCs w:val="28"/>
        </w:rPr>
        <w:t>чных социальных услуг.</w:t>
      </w:r>
    </w:p>
    <w:p w:rsidR="00444838" w:rsidRDefault="00444838" w:rsidP="00093F24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F246A6" w:rsidRPr="00934482" w:rsidRDefault="00F246A6" w:rsidP="00093F24">
      <w:pPr>
        <w:pStyle w:val="2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lastRenderedPageBreak/>
        <w:t xml:space="preserve">Социальные услуги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 в соответствии с нормативными правовыми актами Российской Федерации, ниже предельной величины или равен предельной величине среднедушевого дохода. </w:t>
      </w:r>
    </w:p>
    <w:p w:rsidR="00F246A6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7</w:t>
      </w:r>
      <w:r w:rsidR="00F246A6" w:rsidRPr="00934482">
        <w:rPr>
          <w:sz w:val="28"/>
          <w:szCs w:val="28"/>
        </w:rPr>
        <w:t xml:space="preserve">.3. Социальные услуги в полустационарной форме социального обслуживания предоставляются на платной основе, если получатель социальных услуг желает получить услуги сверх объемов, указанных в индивидуальной программе предоставления социальных услуг, или если на дату обращения его среднедушевой доход превышает полуторную величину прожиточного минимума, установленного в Новосибирской области для основных социально-демографических групп населения. </w:t>
      </w:r>
    </w:p>
    <w:p w:rsidR="00F246A6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7</w:t>
      </w:r>
      <w:r w:rsidR="00F246A6" w:rsidRPr="00934482">
        <w:rPr>
          <w:sz w:val="28"/>
          <w:szCs w:val="28"/>
        </w:rPr>
        <w:t>.4. Размер ежемесячной платы за предоставление социальных услуг в полустационарной форме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полуторной величиной прожиточного минимума,  установленного в Новосибирской области для основных социально-демографических групп населения.</w:t>
      </w:r>
    </w:p>
    <w:p w:rsidR="00F246A6" w:rsidRPr="008D783C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7</w:t>
      </w:r>
      <w:r w:rsidR="00F246A6" w:rsidRPr="00934482">
        <w:rPr>
          <w:sz w:val="28"/>
          <w:szCs w:val="28"/>
        </w:rPr>
        <w:t>.5. Услуги, определенные сверх объема индивидуальной программы получателя социальных услуг предоставляются</w:t>
      </w:r>
      <w:r w:rsidR="00605185">
        <w:rPr>
          <w:color w:val="FF0000"/>
          <w:sz w:val="28"/>
          <w:szCs w:val="28"/>
        </w:rPr>
        <w:t xml:space="preserve"> </w:t>
      </w:r>
      <w:r w:rsidR="00541CD7">
        <w:rPr>
          <w:color w:val="FF0000"/>
          <w:sz w:val="28"/>
          <w:szCs w:val="28"/>
        </w:rPr>
        <w:t xml:space="preserve"> </w:t>
      </w:r>
      <w:r w:rsidR="00541CD7" w:rsidRPr="00B43611">
        <w:rPr>
          <w:sz w:val="28"/>
          <w:szCs w:val="28"/>
        </w:rPr>
        <w:t>на условиях полной оплаты</w:t>
      </w:r>
      <w:r w:rsidR="00B43611">
        <w:rPr>
          <w:color w:val="FF0000"/>
          <w:sz w:val="28"/>
          <w:szCs w:val="28"/>
        </w:rPr>
        <w:t xml:space="preserve"> </w:t>
      </w:r>
      <w:r w:rsidR="00B43611">
        <w:rPr>
          <w:sz w:val="28"/>
          <w:szCs w:val="28"/>
        </w:rPr>
        <w:t>по</w:t>
      </w:r>
      <w:r w:rsidR="00605185" w:rsidRPr="008D783C">
        <w:rPr>
          <w:sz w:val="28"/>
          <w:szCs w:val="28"/>
        </w:rPr>
        <w:t xml:space="preserve"> </w:t>
      </w:r>
      <w:r w:rsidR="00B43611">
        <w:rPr>
          <w:sz w:val="28"/>
          <w:szCs w:val="28"/>
        </w:rPr>
        <w:t>тарифам</w:t>
      </w:r>
      <w:r w:rsidR="00605185" w:rsidRPr="008D783C">
        <w:rPr>
          <w:sz w:val="28"/>
          <w:szCs w:val="28"/>
        </w:rPr>
        <w:t xml:space="preserve"> на социальные услуги</w:t>
      </w:r>
      <w:r w:rsidR="00F246A6" w:rsidRPr="008D783C">
        <w:rPr>
          <w:sz w:val="28"/>
          <w:szCs w:val="28"/>
        </w:rPr>
        <w:t xml:space="preserve">, </w:t>
      </w:r>
      <w:r w:rsidR="00B43611">
        <w:rPr>
          <w:sz w:val="28"/>
          <w:szCs w:val="28"/>
        </w:rPr>
        <w:t xml:space="preserve">утвержденным департаментом по тарифам Новосибирской области, </w:t>
      </w:r>
      <w:r w:rsidR="00F246A6" w:rsidRPr="008D783C">
        <w:rPr>
          <w:sz w:val="28"/>
          <w:szCs w:val="28"/>
        </w:rPr>
        <w:t xml:space="preserve">независимо от категории граждан. </w:t>
      </w:r>
    </w:p>
    <w:p w:rsidR="002A79E4" w:rsidRPr="00934482" w:rsidRDefault="00FC5FC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7</w:t>
      </w:r>
      <w:r w:rsidR="009169C8" w:rsidRPr="00934482">
        <w:rPr>
          <w:sz w:val="28"/>
          <w:szCs w:val="28"/>
        </w:rPr>
        <w:t>.6. З</w:t>
      </w:r>
      <w:r w:rsidRPr="00934482">
        <w:rPr>
          <w:sz w:val="28"/>
          <w:szCs w:val="28"/>
        </w:rPr>
        <w:t>аявителю может быть отказано</w:t>
      </w:r>
      <w:r w:rsidR="002A79E4" w:rsidRPr="00934482">
        <w:rPr>
          <w:sz w:val="28"/>
          <w:szCs w:val="28"/>
        </w:rPr>
        <w:t xml:space="preserve"> </w:t>
      </w:r>
      <w:r w:rsidR="009169C8" w:rsidRPr="00934482">
        <w:rPr>
          <w:sz w:val="28"/>
          <w:szCs w:val="28"/>
        </w:rPr>
        <w:t xml:space="preserve">в </w:t>
      </w:r>
      <w:r w:rsidR="002A79E4" w:rsidRPr="00934482">
        <w:rPr>
          <w:sz w:val="28"/>
          <w:szCs w:val="28"/>
        </w:rPr>
        <w:t xml:space="preserve">предоставлении услуг в полустационарной форме при наличии следующих </w:t>
      </w:r>
      <w:r w:rsidR="00605185" w:rsidRPr="008D783C">
        <w:rPr>
          <w:sz w:val="28"/>
          <w:szCs w:val="28"/>
        </w:rPr>
        <w:t>заболеваний</w:t>
      </w:r>
      <w:r w:rsidR="002A79E4" w:rsidRPr="00934482">
        <w:rPr>
          <w:sz w:val="28"/>
          <w:szCs w:val="28"/>
        </w:rPr>
        <w:t>:</w:t>
      </w:r>
    </w:p>
    <w:tbl>
      <w:tblPr>
        <w:tblW w:w="9363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9643"/>
        <w:gridCol w:w="32"/>
      </w:tblGrid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  <w:p w:rsidR="00FC5FC6" w:rsidRPr="00934482" w:rsidRDefault="00FC5FC6" w:rsidP="00093F24">
            <w:pPr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934482">
              <w:rPr>
                <w:bCs/>
                <w:color w:val="000000"/>
                <w:sz w:val="28"/>
                <w:szCs w:val="28"/>
              </w:rPr>
              <w:t xml:space="preserve">Перечень </w:t>
            </w:r>
          </w:p>
          <w:p w:rsidR="00FC5FC6" w:rsidRPr="00934482" w:rsidRDefault="00FC5FC6" w:rsidP="00093F24">
            <w:pPr>
              <w:ind w:firstLine="5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4482">
              <w:rPr>
                <w:bCs/>
                <w:color w:val="000000"/>
                <w:sz w:val="28"/>
                <w:szCs w:val="28"/>
              </w:rPr>
              <w:t>заболеваний, представляющих опасность для окружающих</w:t>
            </w:r>
            <w:r w:rsidRPr="00934482">
              <w:rPr>
                <w:bCs/>
                <w:color w:val="000000"/>
                <w:sz w:val="28"/>
                <w:szCs w:val="28"/>
              </w:rPr>
              <w:br/>
            </w:r>
          </w:p>
          <w:p w:rsidR="00FC5FC6" w:rsidRPr="00934482" w:rsidRDefault="00FC5FC6" w:rsidP="00093F24">
            <w:pPr>
              <w:ind w:firstLine="56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tbl>
            <w:tblPr>
              <w:tblW w:w="9659" w:type="dxa"/>
              <w:tblInd w:w="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6"/>
              <w:gridCol w:w="2558"/>
              <w:gridCol w:w="6655"/>
              <w:gridCol w:w="20"/>
            </w:tblGrid>
            <w:tr w:rsidR="0093641F" w:rsidRPr="00934482" w:rsidTr="0093641F">
              <w:trPr>
                <w:gridAfter w:val="1"/>
                <w:wAfter w:w="20" w:type="dxa"/>
              </w:trPr>
              <w:tc>
                <w:tcPr>
                  <w:tcW w:w="2984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ind w:left="222"/>
                    <w:jc w:val="center"/>
                  </w:pPr>
                  <w:r w:rsidRPr="00934482">
                    <w:t>Код заболеваний</w:t>
                  </w:r>
                </w:p>
                <w:p w:rsidR="0093641F" w:rsidRPr="00934482" w:rsidRDefault="0093641F" w:rsidP="008D783C">
                  <w:pPr>
                    <w:ind w:left="222"/>
                    <w:jc w:val="center"/>
                  </w:pPr>
                  <w:r w:rsidRPr="00934482">
                    <w:t>по МКБ-10</w:t>
                  </w:r>
                </w:p>
              </w:tc>
              <w:tc>
                <w:tcPr>
                  <w:tcW w:w="665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093F24">
                  <w:pPr>
                    <w:ind w:firstLine="567"/>
                    <w:jc w:val="center"/>
                  </w:pPr>
                  <w:r w:rsidRPr="00934482">
                    <w:t>Наименование заболеваний</w:t>
                  </w: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5" w:anchor="block_1020" w:history="1">
                    <w:r w:rsidR="0093641F" w:rsidRPr="00934482">
                      <w:rPr>
                        <w:color w:val="000000"/>
                      </w:rPr>
                      <w:t>В 20 - В 24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болезнь, вызванная вирусом иммунодефицита человека (ВИЧ)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2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6" w:anchor="block_1090" w:history="1">
                    <w:r w:rsidR="0093641F" w:rsidRPr="00934482">
                      <w:rPr>
                        <w:color w:val="000000"/>
                      </w:rPr>
                      <w:t>А 90 - А 99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вирусные лихорадки, передаваемые членистоногими, и вирусные геморрагические лихорадки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3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7" w:anchor="block_65" w:history="1">
                    <w:r w:rsidR="0093641F" w:rsidRPr="00934482">
                      <w:rPr>
                        <w:color w:val="000000"/>
                      </w:rPr>
                      <w:t>В 65 - В 83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гельминтозы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4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8" w:anchor="block_490" w:history="1">
                    <w:r w:rsidR="0093641F" w:rsidRPr="00934482">
                      <w:rPr>
                        <w:color w:val="000000"/>
                      </w:rPr>
                      <w:t>В 16</w:t>
                    </w:r>
                  </w:hyperlink>
                  <w:r w:rsidR="0093641F" w:rsidRPr="00934482">
                    <w:rPr>
                      <w:color w:val="000000"/>
                    </w:rPr>
                    <w:t>; </w:t>
                  </w:r>
                  <w:hyperlink r:id="rId9" w:anchor="block_1800" w:history="1">
                    <w:r w:rsidR="0093641F" w:rsidRPr="00934482">
                      <w:rPr>
                        <w:color w:val="000000"/>
                      </w:rPr>
                      <w:t>В 18.0</w:t>
                    </w:r>
                  </w:hyperlink>
                  <w:r w:rsidR="0093641F" w:rsidRPr="00934482">
                    <w:rPr>
                      <w:color w:val="000000"/>
                    </w:rPr>
                    <w:t>; </w:t>
                  </w:r>
                  <w:hyperlink r:id="rId10" w:anchor="block_1801" w:history="1">
                    <w:r w:rsidR="0093641F" w:rsidRPr="00934482">
                      <w:rPr>
                        <w:color w:val="000000"/>
                      </w:rPr>
                      <w:t>В 18.1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гепатит</w:t>
                  </w:r>
                  <w:proofErr w:type="gramStart"/>
                  <w:r w:rsidRPr="00934482">
                    <w:t xml:space="preserve"> В</w:t>
                  </w:r>
                  <w:proofErr w:type="gramEnd"/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5</w:t>
                  </w:r>
                </w:p>
              </w:tc>
              <w:tc>
                <w:tcPr>
                  <w:tcW w:w="2558" w:type="dxa"/>
                  <w:tcBorders>
                    <w:top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1" w:anchor="block_1701" w:history="1">
                    <w:r w:rsidR="0093641F" w:rsidRPr="00934482">
                      <w:rPr>
                        <w:color w:val="000000"/>
                      </w:rPr>
                      <w:t>В 17.1</w:t>
                    </w:r>
                  </w:hyperlink>
                  <w:r w:rsidR="0093641F" w:rsidRPr="00934482">
                    <w:rPr>
                      <w:color w:val="000000"/>
                    </w:rPr>
                    <w:t>; </w:t>
                  </w:r>
                  <w:hyperlink r:id="rId12" w:anchor="block_1802" w:history="1">
                    <w:r w:rsidR="0093641F" w:rsidRPr="00934482">
                      <w:rPr>
                        <w:color w:val="000000"/>
                      </w:rPr>
                      <w:t>В 18.2</w:t>
                    </w:r>
                  </w:hyperlink>
                </w:p>
              </w:tc>
              <w:tc>
                <w:tcPr>
                  <w:tcW w:w="6655" w:type="dxa"/>
                  <w:tcBorders>
                    <w:top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гепатит</w:t>
                  </w:r>
                  <w:proofErr w:type="gramStart"/>
                  <w:r w:rsidRPr="00934482">
                    <w:t xml:space="preserve"> С</w:t>
                  </w:r>
                  <w:proofErr w:type="gramEnd"/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6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3" w:anchor="block_1036" w:history="1">
                    <w:r w:rsidR="0093641F" w:rsidRPr="00934482">
                      <w:rPr>
                        <w:color w:val="000000"/>
                      </w:rPr>
                      <w:t>А 36</w:t>
                    </w:r>
                  </w:hyperlink>
                </w:p>
              </w:tc>
              <w:tc>
                <w:tcPr>
                  <w:tcW w:w="6655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дифтерия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7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4" w:anchor="block_110" w:history="1">
                    <w:r w:rsidR="0093641F" w:rsidRPr="00934482">
                      <w:rPr>
                        <w:color w:val="000000"/>
                      </w:rPr>
                      <w:t>А 50 - А 64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инфекции, передающиеся преимущественно половым путем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8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5" w:anchor="block_10300" w:history="1">
                    <w:r w:rsidR="0093641F" w:rsidRPr="00934482">
                      <w:rPr>
                        <w:color w:val="000000"/>
                      </w:rPr>
                      <w:t>А 30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лепра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9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6" w:anchor="block_517" w:history="1">
                    <w:r w:rsidR="0093641F" w:rsidRPr="00934482">
                      <w:rPr>
                        <w:color w:val="000000"/>
                      </w:rPr>
                      <w:t>В 50 - В 54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малярия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10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7" w:anchor="block_1085" w:history="1">
                    <w:r w:rsidR="0093641F" w:rsidRPr="00934482">
                      <w:rPr>
                        <w:color w:val="000000"/>
                      </w:rPr>
                      <w:t>В 85 - В 89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педикулез, акариаз и другие инфестации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11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8" w:anchor="block_1024" w:history="1">
                    <w:r w:rsidR="0093641F" w:rsidRPr="00934482">
                      <w:rPr>
                        <w:color w:val="000000"/>
                      </w:rPr>
                      <w:t>А 24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сап и мелиоидоз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12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19" w:anchor="block_1" w:history="1">
                    <w:r w:rsidR="0093641F" w:rsidRPr="00934482">
                      <w:rPr>
                        <w:color w:val="000000"/>
                      </w:rPr>
                      <w:t>А 22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сибирская язва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13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20" w:anchor="block_1015" w:history="1">
                    <w:r w:rsidR="0093641F" w:rsidRPr="00934482">
                      <w:rPr>
                        <w:color w:val="000000"/>
                      </w:rPr>
                      <w:t>А 15 - А 19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туберкулез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rPr>
                <w:trHeight w:val="257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14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21" w:anchor="block_10100" w:history="1">
                    <w:r w:rsidR="0093641F" w:rsidRPr="00934482">
                      <w:rPr>
                        <w:color w:val="000000"/>
                      </w:rPr>
                      <w:t>А 00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left="142"/>
                  </w:pPr>
                  <w:r w:rsidRPr="00934482">
                    <w:t>холера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  <w:tr w:rsidR="0093641F" w:rsidRPr="00934482" w:rsidTr="0093641F">
              <w:tc>
                <w:tcPr>
                  <w:tcW w:w="426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3641F" w:rsidRPr="00934482" w:rsidRDefault="0093641F" w:rsidP="0093641F">
                  <w:pPr>
                    <w:jc w:val="center"/>
                  </w:pPr>
                  <w:r w:rsidRPr="00934482">
                    <w:t>15</w:t>
                  </w:r>
                </w:p>
              </w:tc>
              <w:tc>
                <w:tcPr>
                  <w:tcW w:w="255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DA7E4E" w:rsidP="00D147D8">
                  <w:pPr>
                    <w:ind w:firstLine="248"/>
                    <w:rPr>
                      <w:color w:val="000000"/>
                    </w:rPr>
                  </w:pPr>
                  <w:hyperlink r:id="rId22" w:anchor="block_10200" w:history="1">
                    <w:r w:rsidR="0093641F" w:rsidRPr="00934482">
                      <w:rPr>
                        <w:color w:val="000000"/>
                      </w:rPr>
                      <w:t>А 20</w:t>
                    </w:r>
                  </w:hyperlink>
                </w:p>
              </w:tc>
              <w:tc>
                <w:tcPr>
                  <w:tcW w:w="665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3641F" w:rsidRPr="00934482" w:rsidRDefault="0093641F" w:rsidP="00D147D8">
                  <w:pPr>
                    <w:ind w:firstLine="142"/>
                  </w:pPr>
                  <w:r w:rsidRPr="00934482">
                    <w:t>чума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93641F" w:rsidRPr="00934482" w:rsidRDefault="0093641F" w:rsidP="00093F24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C5FC6" w:rsidRPr="00934482" w:rsidRDefault="00FC5FC6" w:rsidP="009F66AC">
            <w:pPr>
              <w:ind w:firstLine="567"/>
              <w:rPr>
                <w:sz w:val="28"/>
                <w:szCs w:val="28"/>
              </w:rPr>
            </w:pPr>
            <w:r w:rsidRPr="00934482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63" w:type="dxa"/>
            <w:gridSpan w:val="2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  <w:tr w:rsidR="00534006" w:rsidRPr="00934482" w:rsidTr="00FC5FC6">
        <w:tc>
          <w:tcPr>
            <w:tcW w:w="9338" w:type="dxa"/>
            <w:hideMark/>
          </w:tcPr>
          <w:p w:rsidR="00534006" w:rsidRPr="00934482" w:rsidRDefault="00534006" w:rsidP="00093F2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34006" w:rsidRPr="00934482" w:rsidRDefault="00534006" w:rsidP="00093F24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F246A6" w:rsidRPr="00934482" w:rsidRDefault="00F246A6" w:rsidP="00093F24">
      <w:pPr>
        <w:ind w:firstLine="567"/>
        <w:jc w:val="center"/>
        <w:rPr>
          <w:color w:val="000000"/>
          <w:sz w:val="28"/>
          <w:szCs w:val="28"/>
        </w:rPr>
      </w:pPr>
      <w:r w:rsidRPr="00934482">
        <w:rPr>
          <w:color w:val="000000"/>
          <w:sz w:val="28"/>
          <w:szCs w:val="28"/>
        </w:rPr>
        <w:t>8. Перечень предоставляемых социальных услуг.</w:t>
      </w:r>
    </w:p>
    <w:p w:rsidR="00F246A6" w:rsidRPr="00934482" w:rsidRDefault="00F246A6" w:rsidP="00093F24">
      <w:pPr>
        <w:ind w:firstLine="567"/>
        <w:jc w:val="both"/>
        <w:rPr>
          <w:color w:val="000000"/>
          <w:sz w:val="28"/>
          <w:szCs w:val="28"/>
        </w:rPr>
      </w:pPr>
    </w:p>
    <w:p w:rsidR="00F246A6" w:rsidRPr="00012B2A" w:rsidRDefault="00723CAF" w:rsidP="00012B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8.1</w:t>
      </w:r>
      <w:r w:rsidR="00F246A6" w:rsidRPr="00934482">
        <w:rPr>
          <w:color w:val="000000"/>
          <w:sz w:val="28"/>
          <w:szCs w:val="28"/>
        </w:rPr>
        <w:t>.</w:t>
      </w:r>
      <w:r w:rsidR="00F246A6" w:rsidRPr="00934482">
        <w:rPr>
          <w:i/>
          <w:color w:val="000000"/>
          <w:sz w:val="28"/>
          <w:szCs w:val="28"/>
        </w:rPr>
        <w:t xml:space="preserve"> </w:t>
      </w:r>
      <w:proofErr w:type="gramStart"/>
      <w:r w:rsidR="00012B2A">
        <w:rPr>
          <w:color w:val="000000"/>
          <w:sz w:val="28"/>
          <w:szCs w:val="28"/>
        </w:rPr>
        <w:t>Перечень социальных услуг, предоставляемых поставщиками социальных услуг в полустационарной форме социального обслуживания на территории Новосибирской области, содержится в Законе Новосибирской области от 18.12.2014 № 499-ОЗ «Об отдельных вопросах организации социального обслуживания граждан в Новосибирской области», а также закреплен в Стандартах социальных услуг, предоставляемых поставщиками социальных услуг в полустационарной форме социального обслуживания, утвержденных приказом министерства социального развития Новосибирской области №1446 от 23.12.2014</w:t>
      </w:r>
      <w:proofErr w:type="gramEnd"/>
      <w:r w:rsidR="00012B2A">
        <w:rPr>
          <w:color w:val="000000"/>
          <w:sz w:val="28"/>
          <w:szCs w:val="28"/>
        </w:rPr>
        <w:t xml:space="preserve"> «Об утверждении Стандартов социальных услуг, предоставляемых поставщиками социальных услуг».</w:t>
      </w:r>
    </w:p>
    <w:p w:rsidR="00F246A6" w:rsidRPr="00934482" w:rsidRDefault="00723CAF" w:rsidP="00093F24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F246A6" w:rsidRPr="00934482">
        <w:rPr>
          <w:color w:val="000000"/>
          <w:sz w:val="28"/>
          <w:szCs w:val="28"/>
        </w:rPr>
        <w:t xml:space="preserve">. </w:t>
      </w:r>
      <w:r w:rsidR="00F246A6" w:rsidRPr="00934482">
        <w:rPr>
          <w:rFonts w:cs="Arial"/>
          <w:color w:val="000000"/>
          <w:sz w:val="28"/>
          <w:szCs w:val="28"/>
        </w:rPr>
        <w:t>Мероприятия, осуществляемые при оказании социального сопровождения:</w:t>
      </w:r>
    </w:p>
    <w:p w:rsidR="00F246A6" w:rsidRPr="00934482" w:rsidRDefault="00F246A6" w:rsidP="00093F24">
      <w:pPr>
        <w:ind w:right="-2" w:firstLine="567"/>
        <w:jc w:val="both"/>
        <w:rPr>
          <w:color w:val="000000"/>
          <w:sz w:val="28"/>
          <w:szCs w:val="28"/>
        </w:rPr>
      </w:pPr>
      <w:r w:rsidRPr="00934482">
        <w:rPr>
          <w:rFonts w:cs="Arial"/>
          <w:color w:val="000000"/>
          <w:sz w:val="28"/>
          <w:szCs w:val="28"/>
        </w:rPr>
        <w:t>1</w:t>
      </w:r>
      <w:r w:rsidRPr="00934482">
        <w:rPr>
          <w:color w:val="000000"/>
          <w:sz w:val="28"/>
          <w:szCs w:val="28"/>
        </w:rPr>
        <w:t>) содействие в организации отдыха и оздоровления детей, в том числе находящихся в трудной жизненной ситуации, включая выдачу справок о нахождении ребенка в трудной жизненной ситуации;</w:t>
      </w:r>
    </w:p>
    <w:p w:rsidR="00F246A6" w:rsidRPr="00934482" w:rsidRDefault="00534006" w:rsidP="00093F24">
      <w:pPr>
        <w:ind w:firstLine="567"/>
        <w:jc w:val="both"/>
        <w:rPr>
          <w:color w:val="000000"/>
          <w:sz w:val="28"/>
          <w:szCs w:val="28"/>
        </w:rPr>
      </w:pPr>
      <w:r w:rsidRPr="00934482">
        <w:rPr>
          <w:color w:val="000000"/>
          <w:sz w:val="28"/>
          <w:szCs w:val="28"/>
        </w:rPr>
        <w:t>2</w:t>
      </w:r>
      <w:r w:rsidR="00F246A6" w:rsidRPr="00934482">
        <w:rPr>
          <w:color w:val="000000"/>
          <w:sz w:val="28"/>
          <w:szCs w:val="28"/>
        </w:rPr>
        <w:t>) </w:t>
      </w:r>
      <w:r w:rsidR="00F246A6" w:rsidRPr="00934482">
        <w:rPr>
          <w:rFonts w:cs="Arial"/>
          <w:color w:val="000000"/>
          <w:sz w:val="28"/>
          <w:szCs w:val="28"/>
        </w:rPr>
        <w:t>содействие в обеспечении мерами социальной поддержки малоимущих граждан (выдача справок);</w:t>
      </w:r>
    </w:p>
    <w:p w:rsidR="00F246A6" w:rsidRPr="00934482" w:rsidRDefault="00F246A6" w:rsidP="00093F24">
      <w:pPr>
        <w:ind w:firstLine="567"/>
        <w:jc w:val="both"/>
        <w:rPr>
          <w:color w:val="000000"/>
          <w:sz w:val="28"/>
          <w:szCs w:val="28"/>
        </w:rPr>
      </w:pPr>
      <w:r w:rsidRPr="00934482">
        <w:rPr>
          <w:color w:val="000000"/>
          <w:sz w:val="28"/>
          <w:szCs w:val="28"/>
        </w:rPr>
        <w:t>3) </w:t>
      </w:r>
      <w:r w:rsidR="003E3A9F" w:rsidRPr="00934482">
        <w:rPr>
          <w:color w:val="000000"/>
          <w:sz w:val="28"/>
          <w:szCs w:val="28"/>
        </w:rPr>
        <w:t>взаимодействие с органами опеки и попечительства, с территориальными отделами министерства социального развития Новосибирской области - отделами пособий и социальных выплат, Пенсионным фондом Российской Федерации и Фондом социального страхования Российской Федерации при необходимости оформления мер социальной поддержки, адресной помощи, в т.ч. в рамках межведомственного электронного документооборота;</w:t>
      </w:r>
    </w:p>
    <w:p w:rsidR="003E3A9F" w:rsidRDefault="003E3A9F" w:rsidP="00093F24">
      <w:pPr>
        <w:ind w:firstLine="567"/>
        <w:jc w:val="both"/>
        <w:rPr>
          <w:color w:val="000000"/>
          <w:sz w:val="28"/>
          <w:szCs w:val="28"/>
        </w:rPr>
      </w:pPr>
      <w:r w:rsidRPr="00934482">
        <w:rPr>
          <w:color w:val="000000"/>
          <w:sz w:val="28"/>
          <w:szCs w:val="28"/>
        </w:rPr>
        <w:t xml:space="preserve">4) издание и распространение методических пособий, листовок, буклетов по актуальным социальным проблемам. </w:t>
      </w:r>
    </w:p>
    <w:p w:rsidR="003F6C6E" w:rsidRDefault="003F6C6E" w:rsidP="00093F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содействие в получении мер социальной поддержки (социальной помощи), в том числе проведение обследования социально-бытовых, жилищных условий проживания гражданина, обратившегося за государственной социальной помощью на основании социального контракта.</w:t>
      </w:r>
    </w:p>
    <w:p w:rsidR="003F6C6E" w:rsidRPr="00934482" w:rsidRDefault="003F6C6E" w:rsidP="00093F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6)обеспечение доставки лиц старше 65 лет, проживающих в сельской местности, в медицинскую организацию, в том числе для проведения дополнительных </w:t>
      </w:r>
      <w:proofErr w:type="spellStart"/>
      <w:r>
        <w:rPr>
          <w:color w:val="000000"/>
          <w:sz w:val="28"/>
          <w:szCs w:val="28"/>
        </w:rPr>
        <w:t>скринингов</w:t>
      </w:r>
      <w:proofErr w:type="spellEnd"/>
      <w:r>
        <w:rPr>
          <w:color w:val="000000"/>
          <w:sz w:val="28"/>
          <w:szCs w:val="28"/>
        </w:rPr>
        <w:t xml:space="preserve"> на выявление отдельных социально значимых неинфекционных заболеваний.</w:t>
      </w:r>
    </w:p>
    <w:p w:rsidR="00F246A6" w:rsidRPr="00934482" w:rsidRDefault="00F246A6" w:rsidP="00093F24">
      <w:pPr>
        <w:ind w:firstLine="567"/>
        <w:rPr>
          <w:color w:val="76923C"/>
          <w:sz w:val="28"/>
          <w:szCs w:val="28"/>
        </w:rPr>
      </w:pPr>
    </w:p>
    <w:p w:rsidR="003E3A9F" w:rsidRPr="00934482" w:rsidRDefault="003E3A9F" w:rsidP="00093F24">
      <w:pPr>
        <w:ind w:firstLine="567"/>
        <w:jc w:val="center"/>
        <w:rPr>
          <w:sz w:val="28"/>
          <w:szCs w:val="28"/>
        </w:rPr>
      </w:pPr>
      <w:r w:rsidRPr="00934482">
        <w:rPr>
          <w:sz w:val="28"/>
          <w:szCs w:val="28"/>
        </w:rPr>
        <w:t xml:space="preserve">9. </w:t>
      </w:r>
      <w:r w:rsidR="00D147D8" w:rsidRPr="00934482">
        <w:rPr>
          <w:sz w:val="28"/>
          <w:szCs w:val="28"/>
        </w:rPr>
        <w:t>Документы</w:t>
      </w:r>
      <w:r w:rsidR="00B1535E" w:rsidRPr="00934482">
        <w:rPr>
          <w:sz w:val="28"/>
          <w:szCs w:val="28"/>
        </w:rPr>
        <w:t xml:space="preserve"> отделения</w:t>
      </w:r>
    </w:p>
    <w:p w:rsidR="003E3A9F" w:rsidRPr="00934482" w:rsidRDefault="003E3A9F" w:rsidP="00093F24">
      <w:pPr>
        <w:ind w:firstLine="567"/>
        <w:jc w:val="center"/>
        <w:rPr>
          <w:sz w:val="28"/>
          <w:szCs w:val="28"/>
        </w:rPr>
      </w:pPr>
    </w:p>
    <w:p w:rsidR="003E3A9F" w:rsidRPr="00934482" w:rsidRDefault="00275FDF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9</w:t>
      </w:r>
      <w:r w:rsidR="003E3A9F" w:rsidRPr="00934482">
        <w:rPr>
          <w:sz w:val="28"/>
          <w:szCs w:val="28"/>
        </w:rPr>
        <w:t xml:space="preserve">.1. </w:t>
      </w:r>
      <w:r w:rsidR="00D147D8" w:rsidRPr="00934482">
        <w:rPr>
          <w:sz w:val="28"/>
          <w:szCs w:val="28"/>
        </w:rPr>
        <w:t>Документы отделения ведутся согласно номенклатуре дел.</w:t>
      </w:r>
    </w:p>
    <w:p w:rsidR="003E3A9F" w:rsidRPr="00934482" w:rsidRDefault="003E3A9F" w:rsidP="00093F24">
      <w:pPr>
        <w:ind w:firstLine="567"/>
        <w:jc w:val="both"/>
        <w:rPr>
          <w:sz w:val="28"/>
          <w:szCs w:val="28"/>
        </w:rPr>
      </w:pPr>
    </w:p>
    <w:p w:rsidR="003E3A9F" w:rsidRPr="00934482" w:rsidRDefault="00275FDF" w:rsidP="00093F24">
      <w:pPr>
        <w:ind w:firstLine="567"/>
        <w:jc w:val="center"/>
        <w:rPr>
          <w:sz w:val="28"/>
          <w:szCs w:val="28"/>
        </w:rPr>
      </w:pPr>
      <w:r w:rsidRPr="00934482">
        <w:rPr>
          <w:sz w:val="28"/>
          <w:szCs w:val="28"/>
        </w:rPr>
        <w:t>10</w:t>
      </w:r>
      <w:r w:rsidR="00E0343F">
        <w:rPr>
          <w:sz w:val="28"/>
          <w:szCs w:val="28"/>
        </w:rPr>
        <w:t>. Взаимодействие</w:t>
      </w:r>
      <w:r w:rsidR="003E3A9F" w:rsidRPr="00934482">
        <w:rPr>
          <w:sz w:val="28"/>
          <w:szCs w:val="28"/>
        </w:rPr>
        <w:t xml:space="preserve"> </w:t>
      </w:r>
    </w:p>
    <w:p w:rsidR="003E3A9F" w:rsidRPr="00934482" w:rsidRDefault="003E3A9F" w:rsidP="00093F24">
      <w:pPr>
        <w:ind w:firstLine="567"/>
        <w:jc w:val="both"/>
        <w:rPr>
          <w:sz w:val="28"/>
          <w:szCs w:val="28"/>
        </w:rPr>
      </w:pPr>
    </w:p>
    <w:p w:rsidR="003E3A9F" w:rsidRPr="00934482" w:rsidRDefault="00275FDF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10</w:t>
      </w:r>
      <w:r w:rsidR="003E3A9F" w:rsidRPr="00934482">
        <w:rPr>
          <w:sz w:val="28"/>
          <w:szCs w:val="28"/>
        </w:rPr>
        <w:t>.1. Отделение при осуществлении функций  взаимодействует:</w:t>
      </w:r>
    </w:p>
    <w:p w:rsidR="003E3A9F" w:rsidRPr="00934482" w:rsidRDefault="003E3A9F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 xml:space="preserve"> - со структурными подразделениями учреждения; </w:t>
      </w:r>
    </w:p>
    <w:p w:rsidR="003E3A9F" w:rsidRPr="00934482" w:rsidRDefault="003E3A9F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 xml:space="preserve"> - органами государственной власти, организациями,  государственными и муниципальными  учреждениями.</w:t>
      </w:r>
    </w:p>
    <w:p w:rsidR="003E3A9F" w:rsidRPr="00934482" w:rsidRDefault="003E3A9F" w:rsidP="00093F24">
      <w:pPr>
        <w:ind w:firstLine="567"/>
        <w:jc w:val="both"/>
        <w:rPr>
          <w:sz w:val="28"/>
          <w:szCs w:val="28"/>
        </w:rPr>
      </w:pPr>
    </w:p>
    <w:p w:rsidR="005B2127" w:rsidRPr="00934482" w:rsidRDefault="005B2127" w:rsidP="00093F24">
      <w:pPr>
        <w:ind w:firstLine="567"/>
        <w:jc w:val="both"/>
        <w:rPr>
          <w:color w:val="76923C"/>
          <w:sz w:val="28"/>
          <w:szCs w:val="28"/>
        </w:rPr>
      </w:pPr>
    </w:p>
    <w:p w:rsidR="00F246A6" w:rsidRPr="00934482" w:rsidRDefault="00275FDF" w:rsidP="00093F24">
      <w:pPr>
        <w:ind w:firstLine="567"/>
        <w:jc w:val="center"/>
        <w:rPr>
          <w:sz w:val="28"/>
          <w:szCs w:val="28"/>
        </w:rPr>
      </w:pPr>
      <w:r w:rsidRPr="00934482">
        <w:rPr>
          <w:sz w:val="28"/>
          <w:szCs w:val="28"/>
        </w:rPr>
        <w:t>11</w:t>
      </w:r>
      <w:r w:rsidR="00F246A6" w:rsidRPr="00934482">
        <w:rPr>
          <w:sz w:val="28"/>
          <w:szCs w:val="28"/>
        </w:rPr>
        <w:t>. Контроль качества оказываемых услуг</w:t>
      </w:r>
    </w:p>
    <w:p w:rsidR="00F246A6" w:rsidRPr="00934482" w:rsidRDefault="00F246A6" w:rsidP="00093F24">
      <w:pPr>
        <w:ind w:firstLine="567"/>
        <w:jc w:val="center"/>
        <w:rPr>
          <w:sz w:val="28"/>
          <w:szCs w:val="28"/>
        </w:rPr>
      </w:pPr>
    </w:p>
    <w:p w:rsidR="00F246A6" w:rsidRPr="00934482" w:rsidRDefault="00F246A6" w:rsidP="00093F24">
      <w:pPr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lastRenderedPageBreak/>
        <w:t xml:space="preserve"> </w:t>
      </w:r>
      <w:r w:rsidR="00D147D8" w:rsidRPr="00934482">
        <w:rPr>
          <w:sz w:val="28"/>
          <w:szCs w:val="28"/>
        </w:rPr>
        <w:t>11.1</w:t>
      </w:r>
      <w:r w:rsidR="00E0343F">
        <w:rPr>
          <w:sz w:val="28"/>
          <w:szCs w:val="28"/>
        </w:rPr>
        <w:t>.</w:t>
      </w:r>
      <w:r w:rsidRPr="00934482">
        <w:rPr>
          <w:sz w:val="28"/>
          <w:szCs w:val="28"/>
        </w:rPr>
        <w:tab/>
        <w:t xml:space="preserve">Контроль качества </w:t>
      </w:r>
      <w:r w:rsidR="00A0784C" w:rsidRPr="00934482">
        <w:rPr>
          <w:sz w:val="28"/>
          <w:szCs w:val="28"/>
        </w:rPr>
        <w:t>предоставляемых</w:t>
      </w:r>
      <w:r w:rsidRPr="00934482">
        <w:rPr>
          <w:sz w:val="28"/>
          <w:szCs w:val="28"/>
        </w:rPr>
        <w:t xml:space="preserve"> специалистами отделения</w:t>
      </w:r>
      <w:r w:rsidR="00A0784C" w:rsidRPr="00934482">
        <w:rPr>
          <w:sz w:val="28"/>
          <w:szCs w:val="28"/>
        </w:rPr>
        <w:t xml:space="preserve"> социальных</w:t>
      </w:r>
      <w:r w:rsidRPr="00934482">
        <w:rPr>
          <w:sz w:val="28"/>
          <w:szCs w:val="28"/>
        </w:rPr>
        <w:t xml:space="preserve"> услуг осуществляет  заведую</w:t>
      </w:r>
      <w:r w:rsidR="00275FDF" w:rsidRPr="00934482">
        <w:rPr>
          <w:sz w:val="28"/>
          <w:szCs w:val="28"/>
        </w:rPr>
        <w:t xml:space="preserve">щий отделением в соответствии с положением о контроле качества предоставляемых услуг МБУ «КЦСОН» Татарского района НСО. </w:t>
      </w:r>
    </w:p>
    <w:p w:rsidR="00F246A6" w:rsidRPr="00934482" w:rsidRDefault="00F246A6" w:rsidP="00F246A6">
      <w:pPr>
        <w:jc w:val="both"/>
        <w:rPr>
          <w:color w:val="76923C"/>
          <w:sz w:val="28"/>
          <w:szCs w:val="28"/>
        </w:rPr>
      </w:pPr>
    </w:p>
    <w:p w:rsidR="00441191" w:rsidRPr="00934482" w:rsidRDefault="00441191">
      <w:pPr>
        <w:rPr>
          <w:color w:val="76923C"/>
        </w:rPr>
      </w:pPr>
    </w:p>
    <w:sectPr w:rsidR="00441191" w:rsidRPr="00934482" w:rsidSect="0060518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6A6"/>
    <w:rsid w:val="00012B2A"/>
    <w:rsid w:val="000856C7"/>
    <w:rsid w:val="00090FBF"/>
    <w:rsid w:val="00093F24"/>
    <w:rsid w:val="000F6FD6"/>
    <w:rsid w:val="00202092"/>
    <w:rsid w:val="00275FDF"/>
    <w:rsid w:val="0028574D"/>
    <w:rsid w:val="002A79E4"/>
    <w:rsid w:val="00326CE7"/>
    <w:rsid w:val="00351656"/>
    <w:rsid w:val="00393532"/>
    <w:rsid w:val="003C007C"/>
    <w:rsid w:val="003E3A9F"/>
    <w:rsid w:val="003F6C6E"/>
    <w:rsid w:val="00431BEE"/>
    <w:rsid w:val="00431FBE"/>
    <w:rsid w:val="00441191"/>
    <w:rsid w:val="00444838"/>
    <w:rsid w:val="00511338"/>
    <w:rsid w:val="00522FF1"/>
    <w:rsid w:val="00534006"/>
    <w:rsid w:val="00541CD7"/>
    <w:rsid w:val="005B2127"/>
    <w:rsid w:val="005B2BD5"/>
    <w:rsid w:val="005C0291"/>
    <w:rsid w:val="00601D7F"/>
    <w:rsid w:val="00605185"/>
    <w:rsid w:val="00636604"/>
    <w:rsid w:val="00693713"/>
    <w:rsid w:val="006B6F86"/>
    <w:rsid w:val="00723CAF"/>
    <w:rsid w:val="007979F9"/>
    <w:rsid w:val="007A6E46"/>
    <w:rsid w:val="007D76F6"/>
    <w:rsid w:val="007E1684"/>
    <w:rsid w:val="00855831"/>
    <w:rsid w:val="0085687E"/>
    <w:rsid w:val="008C7F21"/>
    <w:rsid w:val="008D783C"/>
    <w:rsid w:val="008E7A67"/>
    <w:rsid w:val="009169C8"/>
    <w:rsid w:val="00934482"/>
    <w:rsid w:val="0093641F"/>
    <w:rsid w:val="009B1405"/>
    <w:rsid w:val="009F001F"/>
    <w:rsid w:val="009F66AC"/>
    <w:rsid w:val="00A0784C"/>
    <w:rsid w:val="00A4757A"/>
    <w:rsid w:val="00A62E2D"/>
    <w:rsid w:val="00AF2994"/>
    <w:rsid w:val="00B1535E"/>
    <w:rsid w:val="00B318A2"/>
    <w:rsid w:val="00B43611"/>
    <w:rsid w:val="00B77175"/>
    <w:rsid w:val="00B83506"/>
    <w:rsid w:val="00C2451C"/>
    <w:rsid w:val="00CC3FF8"/>
    <w:rsid w:val="00CD2FDB"/>
    <w:rsid w:val="00CE5AFD"/>
    <w:rsid w:val="00D147D8"/>
    <w:rsid w:val="00D308B6"/>
    <w:rsid w:val="00D923C2"/>
    <w:rsid w:val="00DA7E4E"/>
    <w:rsid w:val="00DE0BB5"/>
    <w:rsid w:val="00DE328F"/>
    <w:rsid w:val="00E0343F"/>
    <w:rsid w:val="00E063BD"/>
    <w:rsid w:val="00E1479A"/>
    <w:rsid w:val="00E32F4F"/>
    <w:rsid w:val="00E33BCC"/>
    <w:rsid w:val="00E70C75"/>
    <w:rsid w:val="00E74554"/>
    <w:rsid w:val="00EB16EF"/>
    <w:rsid w:val="00EB4D95"/>
    <w:rsid w:val="00F246A6"/>
    <w:rsid w:val="00F90C84"/>
    <w:rsid w:val="00FC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F246A6"/>
    <w:pPr>
      <w:ind w:left="720"/>
    </w:pPr>
    <w:rPr>
      <w:sz w:val="20"/>
      <w:szCs w:val="20"/>
    </w:rPr>
  </w:style>
  <w:style w:type="paragraph" w:styleId="2">
    <w:name w:val="List 2"/>
    <w:basedOn w:val="a"/>
    <w:unhideWhenUsed/>
    <w:rsid w:val="00F246A6"/>
    <w:pPr>
      <w:ind w:left="566" w:hanging="283"/>
    </w:pPr>
    <w:rPr>
      <w:sz w:val="20"/>
      <w:szCs w:val="20"/>
    </w:rPr>
  </w:style>
  <w:style w:type="paragraph" w:customStyle="1" w:styleId="s3">
    <w:name w:val="s_3"/>
    <w:basedOn w:val="a"/>
    <w:rsid w:val="00D308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08B6"/>
  </w:style>
  <w:style w:type="character" w:styleId="a4">
    <w:name w:val="Hyperlink"/>
    <w:uiPriority w:val="99"/>
    <w:semiHidden/>
    <w:unhideWhenUsed/>
    <w:rsid w:val="00D308B6"/>
    <w:rPr>
      <w:color w:val="0000FF"/>
      <w:u w:val="single"/>
    </w:rPr>
  </w:style>
  <w:style w:type="paragraph" w:customStyle="1" w:styleId="s1">
    <w:name w:val="s_1"/>
    <w:basedOn w:val="a"/>
    <w:rsid w:val="00D308B6"/>
    <w:pPr>
      <w:spacing w:before="100" w:beforeAutospacing="1" w:after="100" w:afterAutospacing="1"/>
    </w:pPr>
  </w:style>
  <w:style w:type="paragraph" w:customStyle="1" w:styleId="s16">
    <w:name w:val="s_16"/>
    <w:basedOn w:val="a"/>
    <w:rsid w:val="00D308B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31FB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4757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75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00000/" TargetMode="External"/><Relationship Id="rId13" Type="http://schemas.openxmlformats.org/officeDocument/2006/relationships/hyperlink" Target="http://base.garant.ru/4100000/" TargetMode="External"/><Relationship Id="rId18" Type="http://schemas.openxmlformats.org/officeDocument/2006/relationships/hyperlink" Target="http://base.garant.ru/41000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100000/" TargetMode="External"/><Relationship Id="rId7" Type="http://schemas.openxmlformats.org/officeDocument/2006/relationships/hyperlink" Target="http://base.garant.ru/4100000/" TargetMode="External"/><Relationship Id="rId12" Type="http://schemas.openxmlformats.org/officeDocument/2006/relationships/hyperlink" Target="http://base.garant.ru/4100000/" TargetMode="External"/><Relationship Id="rId17" Type="http://schemas.openxmlformats.org/officeDocument/2006/relationships/hyperlink" Target="http://base.garant.ru/4100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100000/" TargetMode="External"/><Relationship Id="rId20" Type="http://schemas.openxmlformats.org/officeDocument/2006/relationships/hyperlink" Target="http://base.garant.ru/4100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100000/" TargetMode="External"/><Relationship Id="rId11" Type="http://schemas.openxmlformats.org/officeDocument/2006/relationships/hyperlink" Target="http://base.garant.ru/410000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4100000/" TargetMode="External"/><Relationship Id="rId15" Type="http://schemas.openxmlformats.org/officeDocument/2006/relationships/hyperlink" Target="http://base.garant.ru/410000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4100000/" TargetMode="External"/><Relationship Id="rId19" Type="http://schemas.openxmlformats.org/officeDocument/2006/relationships/hyperlink" Target="http://base.garant.ru/41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100000/" TargetMode="External"/><Relationship Id="rId14" Type="http://schemas.openxmlformats.org/officeDocument/2006/relationships/hyperlink" Target="http://base.garant.ru/4100000/" TargetMode="External"/><Relationship Id="rId22" Type="http://schemas.openxmlformats.org/officeDocument/2006/relationships/hyperlink" Target="http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AEAD8-7836-4E88-8324-66FC212C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16223</CharactersWithSpaces>
  <SharedDoc>false</SharedDoc>
  <HLinks>
    <vt:vector size="108" baseType="variant">
      <vt:variant>
        <vt:i4>7536716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block_10200</vt:lpwstr>
      </vt:variant>
      <vt:variant>
        <vt:i4>7536719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block_10100</vt:lpwstr>
      </vt:variant>
      <vt:variant>
        <vt:i4>7733327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block_1015</vt:lpwstr>
      </vt:variant>
      <vt:variant>
        <vt:i4>7536719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</vt:lpwstr>
      </vt:variant>
      <vt:variant>
        <vt:i4>7798860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block_1024</vt:lpwstr>
      </vt:variant>
      <vt:variant>
        <vt:i4>7733318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block_1085</vt:lpwstr>
      </vt:variant>
      <vt:variant>
        <vt:i4>4325498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block_517</vt:lpwstr>
      </vt:variant>
      <vt:variant>
        <vt:i4>7536717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block_10300</vt:lpwstr>
      </vt:variant>
      <vt:variant>
        <vt:i4>4325502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block_110</vt:lpwstr>
      </vt:variant>
      <vt:variant>
        <vt:i4>7667789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block_1036</vt:lpwstr>
      </vt:variant>
      <vt:variant>
        <vt:i4>7929934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block_1802</vt:lpwstr>
      </vt:variant>
      <vt:variant>
        <vt:i4>7667790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block_1701</vt:lpwstr>
      </vt:variant>
      <vt:variant>
        <vt:i4>7995470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block_1801</vt:lpwstr>
      </vt:variant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block_1800</vt:lpwstr>
      </vt:variant>
      <vt:variant>
        <vt:i4>4849787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block_490</vt:lpwstr>
      </vt:variant>
      <vt:variant>
        <vt:i4>4587641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block_65</vt:lpwstr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block_1090</vt:lpwstr>
      </vt:variant>
      <vt:variant>
        <vt:i4>7536716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http://base.garant.ru/4100000/</vt:lpwstr>
      </vt:variant>
      <vt:variant>
        <vt:lpwstr>block_1020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Специалист ОССП1</cp:lastModifiedBy>
  <cp:revision>2</cp:revision>
  <cp:lastPrinted>2021-01-18T04:58:00Z</cp:lastPrinted>
  <dcterms:created xsi:type="dcterms:W3CDTF">2022-09-29T03:41:00Z</dcterms:created>
  <dcterms:modified xsi:type="dcterms:W3CDTF">2022-09-29T03:41:00Z</dcterms:modified>
</cp:coreProperties>
</file>