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981" w:rsidRPr="00393884" w:rsidRDefault="00393884" w:rsidP="003938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3884">
        <w:rPr>
          <w:rFonts w:ascii="Times New Roman" w:hAnsi="Times New Roman" w:cs="Times New Roman"/>
          <w:sz w:val="24"/>
          <w:szCs w:val="24"/>
        </w:rPr>
        <w:t>Приложение 3</w:t>
      </w:r>
    </w:p>
    <w:p w:rsidR="00393884" w:rsidRDefault="00393884" w:rsidP="003938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93884">
        <w:rPr>
          <w:rFonts w:ascii="Times New Roman" w:hAnsi="Times New Roman" w:cs="Times New Roman"/>
          <w:sz w:val="24"/>
          <w:szCs w:val="24"/>
        </w:rPr>
        <w:t xml:space="preserve"> приказу от </w:t>
      </w:r>
      <w:r w:rsidR="00D60D22">
        <w:rPr>
          <w:rFonts w:ascii="Times New Roman" w:hAnsi="Times New Roman" w:cs="Times New Roman"/>
          <w:sz w:val="24"/>
          <w:szCs w:val="24"/>
        </w:rPr>
        <w:t xml:space="preserve">28.02.2025 </w:t>
      </w:r>
      <w:r w:rsidRPr="00393884">
        <w:rPr>
          <w:rFonts w:ascii="Times New Roman" w:hAnsi="Times New Roman" w:cs="Times New Roman"/>
          <w:sz w:val="24"/>
          <w:szCs w:val="24"/>
        </w:rPr>
        <w:t>№</w:t>
      </w:r>
      <w:r w:rsidR="00D60D22">
        <w:rPr>
          <w:rFonts w:ascii="Times New Roman" w:hAnsi="Times New Roman" w:cs="Times New Roman"/>
          <w:sz w:val="24"/>
          <w:szCs w:val="24"/>
        </w:rPr>
        <w:t xml:space="preserve"> 19</w:t>
      </w:r>
      <w:bookmarkStart w:id="0" w:name="_GoBack"/>
      <w:bookmarkEnd w:id="0"/>
    </w:p>
    <w:p w:rsidR="00393884" w:rsidRDefault="00393884" w:rsidP="003938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3884" w:rsidRDefault="00393884" w:rsidP="00393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393884" w:rsidRDefault="00393884" w:rsidP="0039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использовании работ, услуг, имущества, денежных средств, привлеченных Попечительским советом муниципального бюджетного учреждения «Комплексный центр социального обслуживания населения со стационаром социального обслуживания престарелых граждан и инвалидов» Татарского муниципального округа Новосибирской области (МБУ «КЦСОН» татарского муниципального округа Новосибирской области).</w:t>
      </w:r>
    </w:p>
    <w:p w:rsidR="00393884" w:rsidRDefault="00393884" w:rsidP="0039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884" w:rsidRDefault="00393884" w:rsidP="0039388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93884" w:rsidRDefault="00393884" w:rsidP="00393884">
      <w:pPr>
        <w:pStyle w:val="a3"/>
        <w:numPr>
          <w:ilvl w:val="1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использовании работ, услуг, имущества, денежных средств, привлеченных Попечительским советом МБУ «КЦСОН» Татарского муниципального округа Новосибирской области (далее по тексту – Положение) разработано в соответствии с Конституцией РФ, Гражданским кодексом Российской Федерации (ГК РФ), Федеральным законом от 28.12.2013г. № 442-ФЗ «Об основах социального обслуживания граждан в Российской Федерации», Федеральным законом от 12.01.1996 № 7</w:t>
      </w:r>
      <w:r w:rsidR="00B742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ФЗ</w:t>
      </w:r>
      <w:r w:rsidR="00B74226">
        <w:rPr>
          <w:rFonts w:ascii="Times New Roman" w:hAnsi="Times New Roman" w:cs="Times New Roman"/>
          <w:sz w:val="28"/>
          <w:szCs w:val="28"/>
        </w:rPr>
        <w:t xml:space="preserve"> «О некоммерческих организациях», Налоговым Кодексом Российской Федерации (НК РФ), Федеральным законом от 11.08.1995 № 135-ФЗ «О благотворительной деятельности и благотворительных организациях», другими нормативными правовыми актами, действующими в сфере социального обслуживания населения.</w:t>
      </w:r>
    </w:p>
    <w:p w:rsidR="00B74226" w:rsidRDefault="00B74226" w:rsidP="00393884">
      <w:pPr>
        <w:pStyle w:val="a3"/>
        <w:numPr>
          <w:ilvl w:val="1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Попечительским советом для выполнения возложенных на него задач, осуществляется деятельность по привлечению работ, услуг, имущества, денежных средств (далее – внебюджетных средств).</w:t>
      </w:r>
    </w:p>
    <w:p w:rsidR="00B74226" w:rsidRDefault="00B74226" w:rsidP="00393884">
      <w:pPr>
        <w:pStyle w:val="a3"/>
        <w:numPr>
          <w:ilvl w:val="1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Внебюджетные средства, привлеченные Попечительским советом, являются благотворительными, приходуются, проводятся через расчетный счет, учитываются в кустовой бухгалтерии, не облагаются налогами и принадлежат Учреждению.</w:t>
      </w:r>
    </w:p>
    <w:p w:rsidR="00B74226" w:rsidRDefault="00B74226" w:rsidP="00393884">
      <w:pPr>
        <w:pStyle w:val="a3"/>
        <w:numPr>
          <w:ilvl w:val="1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благотворительных взносов различных физических, юридических лиц, общественных организаций, привлечение ресурсов для обеспечения деятельности и развития Учреждения должны носить добровольный характер.</w:t>
      </w:r>
    </w:p>
    <w:p w:rsidR="00B74226" w:rsidRDefault="00B74226" w:rsidP="00393884">
      <w:pPr>
        <w:pStyle w:val="a3"/>
        <w:numPr>
          <w:ilvl w:val="1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благотворительного взноса могут быть приняты</w:t>
      </w:r>
      <w:r w:rsidR="00A37EF5">
        <w:rPr>
          <w:rFonts w:ascii="Times New Roman" w:hAnsi="Times New Roman" w:cs="Times New Roman"/>
          <w:sz w:val="28"/>
          <w:szCs w:val="28"/>
        </w:rPr>
        <w:t>, как денежные средства, так и любое имущество, выполнение работы или оказание услуги.</w:t>
      </w:r>
    </w:p>
    <w:p w:rsidR="00A37EF5" w:rsidRDefault="00A37EF5" w:rsidP="00393884">
      <w:pPr>
        <w:pStyle w:val="a3"/>
        <w:numPr>
          <w:ilvl w:val="1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Привлечения внебюджетных средств может осуществляться только на основании решения заседания Попечительского совета.</w:t>
      </w:r>
    </w:p>
    <w:p w:rsidR="00A37EF5" w:rsidRDefault="00A37EF5" w:rsidP="00A37EF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37EF5" w:rsidRDefault="00A37EF5" w:rsidP="00A37EF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привлечения внебюджетных средств</w:t>
      </w:r>
    </w:p>
    <w:p w:rsidR="00A37EF5" w:rsidRDefault="00A37EF5" w:rsidP="0085691E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необходимости привлечения внебюджетных средств принимается Попечительским советом Учреждения</w:t>
      </w:r>
      <w:r w:rsidR="00D226E5">
        <w:rPr>
          <w:rFonts w:ascii="Times New Roman" w:hAnsi="Times New Roman" w:cs="Times New Roman"/>
          <w:sz w:val="28"/>
          <w:szCs w:val="28"/>
        </w:rPr>
        <w:t xml:space="preserve"> с указанием цели</w:t>
      </w:r>
      <w:r w:rsidR="0085691E">
        <w:rPr>
          <w:rFonts w:ascii="Times New Roman" w:hAnsi="Times New Roman" w:cs="Times New Roman"/>
          <w:sz w:val="28"/>
          <w:szCs w:val="28"/>
        </w:rPr>
        <w:t xml:space="preserve"> их привлечения. Внебюджетные средства, привлеченные Попечительским советом, расходуются по сметам, согласованным с руководителем Учреждения.</w:t>
      </w:r>
    </w:p>
    <w:p w:rsidR="0085691E" w:rsidRDefault="0085691E" w:rsidP="0085691E">
      <w:pPr>
        <w:pStyle w:val="a3"/>
        <w:numPr>
          <w:ilvl w:val="1"/>
          <w:numId w:val="1"/>
        </w:numPr>
        <w:spacing w:after="0" w:line="24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Денежные средства вносятся зачислением на банковский счет Учреждения безналичным путем. Работы, услуги оказываются по договору безвозмездного оказания услуг, выполнения работ. Имущество передается по договору дарения.</w:t>
      </w:r>
    </w:p>
    <w:p w:rsidR="0085691E" w:rsidRDefault="0085691E" w:rsidP="0085691E">
      <w:pPr>
        <w:pStyle w:val="a3"/>
        <w:numPr>
          <w:ilvl w:val="1"/>
          <w:numId w:val="1"/>
        </w:numPr>
        <w:spacing w:after="0" w:line="24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привлеченными внебюджетными средствами осуществляет Попечительский совет.</w:t>
      </w:r>
    </w:p>
    <w:p w:rsidR="0085691E" w:rsidRDefault="0085691E" w:rsidP="0085691E">
      <w:pPr>
        <w:pStyle w:val="a3"/>
        <w:numPr>
          <w:ilvl w:val="1"/>
          <w:numId w:val="1"/>
        </w:numPr>
        <w:spacing w:after="0" w:line="24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расходовании внебюджетных средств принимает Попечительский совет и оформляет свое решение протоколом.</w:t>
      </w:r>
    </w:p>
    <w:p w:rsidR="0085691E" w:rsidRDefault="0085691E" w:rsidP="008569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91E" w:rsidRPr="0085691E" w:rsidRDefault="0085691E" w:rsidP="0085691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91E">
        <w:rPr>
          <w:rFonts w:ascii="Times New Roman" w:hAnsi="Times New Roman" w:cs="Times New Roman"/>
          <w:sz w:val="28"/>
          <w:szCs w:val="28"/>
        </w:rPr>
        <w:t>Порядок расходования денежных средств</w:t>
      </w:r>
    </w:p>
    <w:p w:rsidR="0085691E" w:rsidRDefault="0085691E" w:rsidP="0085691E">
      <w:pPr>
        <w:pStyle w:val="a3"/>
        <w:numPr>
          <w:ilvl w:val="1"/>
          <w:numId w:val="2"/>
        </w:num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Денежные средства, привлеченные и находящиеся в распоряжении Попечительского совета, распределяются в зависимости от их назначения следующим образом:</w:t>
      </w:r>
    </w:p>
    <w:p w:rsidR="0085691E" w:rsidRDefault="0085691E" w:rsidP="0085691E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489C">
        <w:rPr>
          <w:rFonts w:ascii="Times New Roman" w:hAnsi="Times New Roman" w:cs="Times New Roman"/>
          <w:sz w:val="28"/>
          <w:szCs w:val="28"/>
        </w:rPr>
        <w:t>на ремонт и благоустройство Учреждения</w:t>
      </w:r>
      <w:r w:rsidR="00AB1DF9">
        <w:rPr>
          <w:rFonts w:ascii="Times New Roman" w:hAnsi="Times New Roman" w:cs="Times New Roman"/>
          <w:sz w:val="28"/>
          <w:szCs w:val="28"/>
        </w:rPr>
        <w:t>;</w:t>
      </w:r>
    </w:p>
    <w:p w:rsidR="00AB1DF9" w:rsidRDefault="00AB1DF9" w:rsidP="0085691E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развитие материально-технической базы Учреждения (хозяйственные, канцелярские товары, мебель, инструменты, оборудование, подписные издания).</w:t>
      </w:r>
    </w:p>
    <w:p w:rsidR="009D6C75" w:rsidRPr="009D6C75" w:rsidRDefault="009D6C75" w:rsidP="009D6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DF9" w:rsidRDefault="00AB1DF9" w:rsidP="00AB1DF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Порядок распоряжения имуществом</w:t>
      </w:r>
    </w:p>
    <w:p w:rsidR="009D6C75" w:rsidRDefault="009D6C75" w:rsidP="009D6C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DF9" w:rsidRDefault="00F249F5" w:rsidP="00F249F5">
      <w:pPr>
        <w:pStyle w:val="a3"/>
        <w:numPr>
          <w:ilvl w:val="1"/>
          <w:numId w:val="2"/>
        </w:num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Имущество, полученное от физических и юридических лиц в виде благотворительного пожертвования, поступает в оперативное управление Учреждения</w:t>
      </w:r>
      <w:r w:rsidR="009D6C75">
        <w:rPr>
          <w:rFonts w:ascii="Times New Roman" w:hAnsi="Times New Roman" w:cs="Times New Roman"/>
          <w:sz w:val="28"/>
          <w:szCs w:val="28"/>
        </w:rPr>
        <w:t xml:space="preserve"> и учитывается на балансе в отдельном счете в установленном порядке.</w:t>
      </w:r>
    </w:p>
    <w:p w:rsidR="009D6C75" w:rsidRDefault="009D6C75" w:rsidP="00F249F5">
      <w:pPr>
        <w:pStyle w:val="a3"/>
        <w:numPr>
          <w:ilvl w:val="1"/>
          <w:numId w:val="2"/>
        </w:num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 принимается актом приема-передачи.</w:t>
      </w:r>
    </w:p>
    <w:p w:rsidR="009D6C75" w:rsidRDefault="009D6C75" w:rsidP="00F249F5">
      <w:pPr>
        <w:pStyle w:val="a3"/>
        <w:numPr>
          <w:ilvl w:val="1"/>
          <w:numId w:val="2"/>
        </w:num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Добровольные пожертвования недвижимого имущества подлежат государственной регистрации в порядке, установленном законодательством Российской Федерации.</w:t>
      </w:r>
    </w:p>
    <w:p w:rsidR="009D6C75" w:rsidRDefault="009D6C75" w:rsidP="00F249F5">
      <w:pPr>
        <w:pStyle w:val="a3"/>
        <w:numPr>
          <w:ilvl w:val="1"/>
          <w:numId w:val="2"/>
        </w:num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 используется Учреждением для:</w:t>
      </w:r>
    </w:p>
    <w:p w:rsidR="009D6C75" w:rsidRDefault="009D6C75" w:rsidP="009D6C7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улучшения условий работы сотрудников Учреждения;</w:t>
      </w:r>
    </w:p>
    <w:p w:rsidR="009D6C75" w:rsidRDefault="009D6C75" w:rsidP="009D6C7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улучшения качества предоставляемых Учреждением услуг.</w:t>
      </w:r>
    </w:p>
    <w:p w:rsidR="009D6C75" w:rsidRDefault="009D6C75" w:rsidP="009D6C7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D6C75" w:rsidRDefault="009D6C75" w:rsidP="009D6C7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приемки работ, услуг</w:t>
      </w:r>
    </w:p>
    <w:p w:rsidR="009D6C75" w:rsidRDefault="009D6C75" w:rsidP="009D6C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C75" w:rsidRDefault="009D6C75" w:rsidP="009D6C75">
      <w:pPr>
        <w:pStyle w:val="a3"/>
        <w:numPr>
          <w:ilvl w:val="1"/>
          <w:numId w:val="2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Работы и услуги принимаются актом приема-передачи.</w:t>
      </w:r>
    </w:p>
    <w:p w:rsidR="004663EE" w:rsidRDefault="004663EE" w:rsidP="004663E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D6C75" w:rsidRDefault="004663EE" w:rsidP="004663E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4663EE" w:rsidRPr="00F249F5" w:rsidRDefault="004663EE" w:rsidP="004663EE">
      <w:pPr>
        <w:pStyle w:val="a3"/>
        <w:numPr>
          <w:ilvl w:val="1"/>
          <w:numId w:val="2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случаям, не урегулированным настоящим разделом Положения, применяются нормы Гражданского кодекса Российской Федерации.</w:t>
      </w:r>
    </w:p>
    <w:sectPr w:rsidR="004663EE" w:rsidRPr="00F249F5" w:rsidSect="00A257D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5757"/>
    <w:multiLevelType w:val="multilevel"/>
    <w:tmpl w:val="424256A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DFB2F84"/>
    <w:multiLevelType w:val="multilevel"/>
    <w:tmpl w:val="5F524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84"/>
    <w:rsid w:val="00393884"/>
    <w:rsid w:val="004663EE"/>
    <w:rsid w:val="0085691E"/>
    <w:rsid w:val="009D6C75"/>
    <w:rsid w:val="00A257D2"/>
    <w:rsid w:val="00A37EF5"/>
    <w:rsid w:val="00AB1DF9"/>
    <w:rsid w:val="00B74226"/>
    <w:rsid w:val="00CC6981"/>
    <w:rsid w:val="00D226E5"/>
    <w:rsid w:val="00D60D22"/>
    <w:rsid w:val="00DB489C"/>
    <w:rsid w:val="00F2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84EB"/>
  <w15:chartTrackingRefBased/>
  <w15:docId w15:val="{46BD44AB-1A57-4BF4-BBB0-7A1100F4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Ольга Викторовна</cp:lastModifiedBy>
  <cp:revision>8</cp:revision>
  <dcterms:created xsi:type="dcterms:W3CDTF">2025-02-27T02:43:00Z</dcterms:created>
  <dcterms:modified xsi:type="dcterms:W3CDTF">2025-03-03T04:55:00Z</dcterms:modified>
</cp:coreProperties>
</file>